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1A" w:rsidRDefault="00D25769" w:rsidP="00FB49E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5335E">
        <w:rPr>
          <w:rFonts w:ascii="標楷體" w:eastAsia="標楷體" w:hAnsi="標楷體" w:hint="eastAsia"/>
          <w:b/>
          <w:sz w:val="48"/>
          <w:szCs w:val="48"/>
        </w:rPr>
        <w:t>國立</w:t>
      </w:r>
      <w:proofErr w:type="gramStart"/>
      <w:r w:rsidRPr="00C5335E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Pr="00C5335E">
        <w:rPr>
          <w:rFonts w:ascii="標楷體" w:eastAsia="標楷體" w:hAnsi="標楷體" w:hint="eastAsia"/>
          <w:b/>
          <w:sz w:val="48"/>
          <w:szCs w:val="48"/>
        </w:rPr>
        <w:t>北商業大學財經學院</w:t>
      </w:r>
    </w:p>
    <w:p w:rsidR="00A51C54" w:rsidRPr="00C5335E" w:rsidRDefault="00D25769" w:rsidP="00FB49E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5335E">
        <w:rPr>
          <w:rFonts w:ascii="標楷體" w:eastAsia="標楷體" w:hAnsi="標楷體" w:hint="eastAsia"/>
          <w:b/>
          <w:sz w:val="48"/>
          <w:szCs w:val="48"/>
        </w:rPr>
        <w:t>數位防制洗錢學分學程設置計畫書</w:t>
      </w:r>
    </w:p>
    <w:p w:rsidR="00D25769" w:rsidRPr="006D6B41" w:rsidRDefault="00D25769" w:rsidP="00D25769">
      <w:pPr>
        <w:pStyle w:val="Default"/>
        <w:jc w:val="right"/>
        <w:rPr>
          <w:rFonts w:hAnsi="標楷體"/>
          <w:szCs w:val="28"/>
        </w:rPr>
      </w:pPr>
      <w:r w:rsidRPr="006D6B41">
        <w:rPr>
          <w:rFonts w:hAnsi="標楷體"/>
          <w:szCs w:val="28"/>
        </w:rPr>
        <w:t xml:space="preserve"> 107</w:t>
      </w:r>
      <w:r w:rsidRPr="006D6B41">
        <w:rPr>
          <w:rFonts w:hAnsi="標楷體" w:hint="eastAsia"/>
          <w:szCs w:val="28"/>
        </w:rPr>
        <w:t>學年度第</w:t>
      </w:r>
      <w:r w:rsidRPr="006D6B41">
        <w:rPr>
          <w:rFonts w:hAnsi="標楷體"/>
          <w:szCs w:val="28"/>
        </w:rPr>
        <w:t>1</w:t>
      </w:r>
      <w:r w:rsidRPr="006D6B41">
        <w:rPr>
          <w:rFonts w:hAnsi="標楷體" w:hint="eastAsia"/>
          <w:szCs w:val="28"/>
        </w:rPr>
        <w:t>學期第</w:t>
      </w:r>
      <w:r w:rsidRPr="006D6B41">
        <w:rPr>
          <w:rFonts w:hAnsi="標楷體"/>
          <w:szCs w:val="28"/>
        </w:rPr>
        <w:t>3</w:t>
      </w:r>
      <w:r w:rsidRPr="006D6B41">
        <w:rPr>
          <w:rFonts w:hAnsi="標楷體" w:hint="eastAsia"/>
          <w:szCs w:val="28"/>
        </w:rPr>
        <w:t>次會計資訊系</w:t>
      </w:r>
      <w:proofErr w:type="gramStart"/>
      <w:r w:rsidRPr="006D6B41">
        <w:rPr>
          <w:rFonts w:hAnsi="標楷體" w:hint="eastAsia"/>
          <w:szCs w:val="28"/>
        </w:rPr>
        <w:t>系課委</w:t>
      </w:r>
      <w:proofErr w:type="gramEnd"/>
      <w:r w:rsidRPr="006D6B41">
        <w:rPr>
          <w:rFonts w:hAnsi="標楷體" w:hint="eastAsia"/>
          <w:szCs w:val="28"/>
        </w:rPr>
        <w:t>會初審</w:t>
      </w:r>
      <w:r w:rsidRPr="006D6B41">
        <w:rPr>
          <w:rFonts w:hAnsi="標楷體"/>
          <w:szCs w:val="28"/>
        </w:rPr>
        <w:t>(107.12.04)</w:t>
      </w:r>
    </w:p>
    <w:p w:rsidR="00D25769" w:rsidRPr="006D6B41" w:rsidRDefault="00D25769" w:rsidP="00D25769">
      <w:pPr>
        <w:pStyle w:val="Default"/>
        <w:jc w:val="right"/>
        <w:rPr>
          <w:rFonts w:hAnsi="標楷體"/>
          <w:szCs w:val="28"/>
        </w:rPr>
      </w:pPr>
      <w:r w:rsidRPr="006D6B41">
        <w:rPr>
          <w:rFonts w:hAnsi="標楷體"/>
          <w:szCs w:val="28"/>
        </w:rPr>
        <w:t>107</w:t>
      </w:r>
      <w:r w:rsidRPr="006D6B41">
        <w:rPr>
          <w:rFonts w:hAnsi="標楷體" w:hint="eastAsia"/>
          <w:szCs w:val="28"/>
        </w:rPr>
        <w:t>學年度第</w:t>
      </w:r>
      <w:r w:rsidRPr="006D6B41">
        <w:rPr>
          <w:rFonts w:hAnsi="標楷體"/>
          <w:szCs w:val="28"/>
        </w:rPr>
        <w:t>1</w:t>
      </w:r>
      <w:r w:rsidRPr="006D6B41">
        <w:rPr>
          <w:rFonts w:hAnsi="標楷體" w:hint="eastAsia"/>
          <w:szCs w:val="28"/>
        </w:rPr>
        <w:t>學期第</w:t>
      </w:r>
      <w:r w:rsidRPr="006D6B41">
        <w:rPr>
          <w:rFonts w:hAnsi="標楷體"/>
          <w:szCs w:val="28"/>
        </w:rPr>
        <w:t>3</w:t>
      </w:r>
      <w:r w:rsidRPr="006D6B41">
        <w:rPr>
          <w:rFonts w:hAnsi="標楷體" w:hint="eastAsia"/>
          <w:szCs w:val="28"/>
        </w:rPr>
        <w:t>次財務金融系</w:t>
      </w:r>
      <w:proofErr w:type="gramStart"/>
      <w:r w:rsidRPr="006D6B41">
        <w:rPr>
          <w:rFonts w:hAnsi="標楷體" w:hint="eastAsia"/>
          <w:szCs w:val="28"/>
        </w:rPr>
        <w:t>系課委</w:t>
      </w:r>
      <w:proofErr w:type="gramEnd"/>
      <w:r w:rsidRPr="006D6B41">
        <w:rPr>
          <w:rFonts w:hAnsi="標楷體" w:hint="eastAsia"/>
          <w:szCs w:val="28"/>
        </w:rPr>
        <w:t>會初審</w:t>
      </w:r>
      <w:r w:rsidRPr="006D6B41">
        <w:rPr>
          <w:rFonts w:hAnsi="標楷體"/>
          <w:szCs w:val="28"/>
        </w:rPr>
        <w:t>(107.12.17)</w:t>
      </w:r>
    </w:p>
    <w:p w:rsidR="00D25769" w:rsidRPr="006D6B41" w:rsidRDefault="00D25769" w:rsidP="00D25769">
      <w:pPr>
        <w:pStyle w:val="Default"/>
        <w:jc w:val="right"/>
        <w:rPr>
          <w:rFonts w:hAnsi="標楷體"/>
          <w:szCs w:val="28"/>
        </w:rPr>
      </w:pPr>
      <w:r w:rsidRPr="006D6B41">
        <w:rPr>
          <w:rFonts w:hAnsi="標楷體"/>
          <w:szCs w:val="28"/>
        </w:rPr>
        <w:t>107</w:t>
      </w:r>
      <w:r w:rsidRPr="006D6B41">
        <w:rPr>
          <w:rFonts w:hAnsi="標楷體" w:hint="eastAsia"/>
          <w:szCs w:val="28"/>
        </w:rPr>
        <w:t>學年度第</w:t>
      </w:r>
      <w:r w:rsidRPr="006D6B41">
        <w:rPr>
          <w:rFonts w:hAnsi="標楷體"/>
          <w:szCs w:val="28"/>
        </w:rPr>
        <w:t>1</w:t>
      </w:r>
      <w:r w:rsidRPr="006D6B41">
        <w:rPr>
          <w:rFonts w:hAnsi="標楷體" w:hint="eastAsia"/>
          <w:szCs w:val="28"/>
        </w:rPr>
        <w:t>學期第</w:t>
      </w:r>
      <w:r w:rsidRPr="006D6B41">
        <w:rPr>
          <w:rFonts w:hAnsi="標楷體"/>
          <w:szCs w:val="28"/>
        </w:rPr>
        <w:t>4</w:t>
      </w:r>
      <w:r w:rsidRPr="006D6B41">
        <w:rPr>
          <w:rFonts w:hAnsi="標楷體" w:hint="eastAsia"/>
          <w:szCs w:val="28"/>
        </w:rPr>
        <w:t>次會計資訊系</w:t>
      </w:r>
      <w:proofErr w:type="gramStart"/>
      <w:r w:rsidRPr="006D6B41">
        <w:rPr>
          <w:rFonts w:hAnsi="標楷體" w:hint="eastAsia"/>
          <w:szCs w:val="28"/>
        </w:rPr>
        <w:t>系務</w:t>
      </w:r>
      <w:proofErr w:type="gramEnd"/>
      <w:r w:rsidRPr="006D6B41">
        <w:rPr>
          <w:rFonts w:hAnsi="標楷體" w:hint="eastAsia"/>
          <w:szCs w:val="28"/>
        </w:rPr>
        <w:t>會議通過</w:t>
      </w:r>
      <w:r w:rsidRPr="006D6B41">
        <w:rPr>
          <w:rFonts w:hAnsi="標楷體"/>
          <w:szCs w:val="28"/>
        </w:rPr>
        <w:t>(107.12.19)</w:t>
      </w:r>
    </w:p>
    <w:p w:rsidR="00D25769" w:rsidRPr="006D6B41" w:rsidRDefault="00D25769" w:rsidP="00D25769">
      <w:pPr>
        <w:pStyle w:val="Default"/>
        <w:jc w:val="right"/>
        <w:rPr>
          <w:rFonts w:hAnsi="標楷體"/>
          <w:szCs w:val="28"/>
        </w:rPr>
      </w:pPr>
      <w:r w:rsidRPr="006D6B41">
        <w:rPr>
          <w:rFonts w:hAnsi="標楷體"/>
          <w:szCs w:val="28"/>
        </w:rPr>
        <w:t>107</w:t>
      </w:r>
      <w:r w:rsidRPr="006D6B41">
        <w:rPr>
          <w:rFonts w:hAnsi="標楷體" w:hint="eastAsia"/>
          <w:szCs w:val="28"/>
        </w:rPr>
        <w:t>學年度第</w:t>
      </w:r>
      <w:r w:rsidRPr="006D6B41">
        <w:rPr>
          <w:rFonts w:hAnsi="標楷體"/>
          <w:szCs w:val="28"/>
        </w:rPr>
        <w:t>1</w:t>
      </w:r>
      <w:r w:rsidRPr="006D6B41">
        <w:rPr>
          <w:rFonts w:hAnsi="標楷體" w:hint="eastAsia"/>
          <w:szCs w:val="28"/>
        </w:rPr>
        <w:t>學期第</w:t>
      </w:r>
      <w:r w:rsidRPr="006D6B41">
        <w:rPr>
          <w:rFonts w:hAnsi="標楷體"/>
          <w:szCs w:val="28"/>
        </w:rPr>
        <w:t>4</w:t>
      </w:r>
      <w:r w:rsidRPr="006D6B41">
        <w:rPr>
          <w:rFonts w:hAnsi="標楷體" w:hint="eastAsia"/>
          <w:szCs w:val="28"/>
        </w:rPr>
        <w:t>次財務金融系</w:t>
      </w:r>
      <w:proofErr w:type="gramStart"/>
      <w:r w:rsidRPr="006D6B41">
        <w:rPr>
          <w:rFonts w:hAnsi="標楷體" w:hint="eastAsia"/>
          <w:szCs w:val="28"/>
        </w:rPr>
        <w:t>系務</w:t>
      </w:r>
      <w:proofErr w:type="gramEnd"/>
      <w:r w:rsidRPr="006D6B41">
        <w:rPr>
          <w:rFonts w:hAnsi="標楷體" w:hint="eastAsia"/>
          <w:szCs w:val="28"/>
        </w:rPr>
        <w:t>會議通過</w:t>
      </w:r>
      <w:r w:rsidRPr="006D6B41">
        <w:rPr>
          <w:rFonts w:hAnsi="標楷體"/>
          <w:szCs w:val="28"/>
        </w:rPr>
        <w:t>(107.12.20)</w:t>
      </w:r>
    </w:p>
    <w:p w:rsidR="00D25769" w:rsidRPr="006D6B41" w:rsidRDefault="00D25769" w:rsidP="00D25769">
      <w:pPr>
        <w:jc w:val="right"/>
        <w:rPr>
          <w:rFonts w:ascii="標楷體" w:eastAsia="標楷體" w:hAnsi="標楷體"/>
          <w:szCs w:val="28"/>
        </w:rPr>
      </w:pPr>
      <w:r w:rsidRPr="006D6B41">
        <w:rPr>
          <w:rFonts w:ascii="標楷體" w:eastAsia="標楷體" w:hAnsi="標楷體"/>
          <w:szCs w:val="28"/>
        </w:rPr>
        <w:t>107</w:t>
      </w:r>
      <w:r w:rsidRPr="006D6B41">
        <w:rPr>
          <w:rFonts w:ascii="標楷體" w:eastAsia="標楷體" w:hAnsi="標楷體" w:hint="eastAsia"/>
          <w:szCs w:val="28"/>
        </w:rPr>
        <w:t>學年度第</w:t>
      </w:r>
      <w:r w:rsidRPr="006D6B41">
        <w:rPr>
          <w:rFonts w:ascii="標楷體" w:eastAsia="標楷體" w:hAnsi="標楷體"/>
          <w:szCs w:val="28"/>
        </w:rPr>
        <w:t>1</w:t>
      </w:r>
      <w:r w:rsidRPr="006D6B41">
        <w:rPr>
          <w:rFonts w:ascii="標楷體" w:eastAsia="標楷體" w:hAnsi="標楷體" w:hint="eastAsia"/>
          <w:szCs w:val="28"/>
        </w:rPr>
        <w:t>學期第</w:t>
      </w:r>
      <w:r w:rsidRPr="006D6B41">
        <w:rPr>
          <w:rFonts w:ascii="標楷體" w:eastAsia="標楷體" w:hAnsi="標楷體"/>
          <w:szCs w:val="28"/>
        </w:rPr>
        <w:t>2</w:t>
      </w:r>
      <w:r w:rsidRPr="006D6B41">
        <w:rPr>
          <w:rFonts w:ascii="標楷體" w:eastAsia="標楷體" w:hAnsi="標楷體" w:hint="eastAsia"/>
          <w:szCs w:val="28"/>
        </w:rPr>
        <w:t>次財經學院</w:t>
      </w:r>
      <w:proofErr w:type="gramStart"/>
      <w:r w:rsidRPr="006D6B41">
        <w:rPr>
          <w:rFonts w:ascii="標楷體" w:eastAsia="標楷體" w:hAnsi="標楷體" w:hint="eastAsia"/>
          <w:szCs w:val="28"/>
        </w:rPr>
        <w:t>院課委會議複</w:t>
      </w:r>
      <w:proofErr w:type="gramEnd"/>
      <w:r w:rsidRPr="006D6B41">
        <w:rPr>
          <w:rFonts w:ascii="標楷體" w:eastAsia="標楷體" w:hAnsi="標楷體" w:hint="eastAsia"/>
          <w:szCs w:val="28"/>
        </w:rPr>
        <w:t>審</w:t>
      </w:r>
      <w:r w:rsidRPr="006D6B41">
        <w:rPr>
          <w:rFonts w:ascii="標楷體" w:eastAsia="標楷體" w:hAnsi="標楷體"/>
          <w:szCs w:val="28"/>
        </w:rPr>
        <w:t>(107.12.24)</w:t>
      </w:r>
    </w:p>
    <w:p w:rsidR="00FB49E1" w:rsidRPr="006D6B41" w:rsidRDefault="00D25769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學程名稱</w:t>
      </w:r>
    </w:p>
    <w:p w:rsidR="00FB49E1" w:rsidRPr="006D6B41" w:rsidRDefault="00D25769" w:rsidP="00FB49E1">
      <w:pPr>
        <w:pStyle w:val="Default"/>
        <w:ind w:left="720"/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數位防制洗錢學分學程</w:t>
      </w:r>
    </w:p>
    <w:p w:rsidR="00FB49E1" w:rsidRPr="006D6B41" w:rsidRDefault="00D25769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設置宗旨</w:t>
      </w:r>
    </w:p>
    <w:p w:rsidR="00FB49E1" w:rsidRPr="006D6B41" w:rsidRDefault="00D25769" w:rsidP="00FB49E1">
      <w:pPr>
        <w:pStyle w:val="Default"/>
        <w:ind w:left="720"/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我國洗錢防制法已於</w:t>
      </w:r>
      <w:r w:rsidRPr="006D6B41">
        <w:rPr>
          <w:rFonts w:hAnsi="標楷體" w:cs="Times New Roman"/>
          <w:sz w:val="28"/>
          <w:szCs w:val="28"/>
        </w:rPr>
        <w:t>106</w:t>
      </w:r>
      <w:r w:rsidRPr="006D6B41">
        <w:rPr>
          <w:rFonts w:hAnsi="標楷體" w:hint="eastAsia"/>
          <w:sz w:val="28"/>
          <w:szCs w:val="28"/>
        </w:rPr>
        <w:t>年</w:t>
      </w:r>
      <w:r w:rsidRPr="006D6B41">
        <w:rPr>
          <w:rFonts w:hAnsi="標楷體" w:cs="Times New Roman"/>
          <w:sz w:val="28"/>
          <w:szCs w:val="28"/>
        </w:rPr>
        <w:t>6</w:t>
      </w:r>
      <w:r w:rsidRPr="006D6B41">
        <w:rPr>
          <w:rFonts w:hAnsi="標楷體" w:hint="eastAsia"/>
          <w:sz w:val="28"/>
          <w:szCs w:val="28"/>
        </w:rPr>
        <w:t>月</w:t>
      </w:r>
      <w:r w:rsidRPr="006D6B41">
        <w:rPr>
          <w:rFonts w:hAnsi="標楷體" w:cs="Times New Roman"/>
          <w:sz w:val="28"/>
          <w:szCs w:val="28"/>
        </w:rPr>
        <w:t>28</w:t>
      </w:r>
      <w:r w:rsidRPr="006D6B41">
        <w:rPr>
          <w:rFonts w:hAnsi="標楷體" w:hint="eastAsia"/>
          <w:sz w:val="28"/>
          <w:szCs w:val="28"/>
        </w:rPr>
        <w:t>日實施，金融機構、 融資性租賃業、信託及公司服務業、會計師及記帳士等，皆被規範納入為防制洗錢之業者或人員，為因應政府與企業有關防制洗錢人才的需求，特設立本學程，以能全面性地培育學生具備洗錢</w:t>
      </w:r>
      <w:r w:rsidRPr="006D6B41">
        <w:rPr>
          <w:rFonts w:hAnsi="標楷體" w:cs="Times New Roman"/>
          <w:sz w:val="28"/>
          <w:szCs w:val="28"/>
        </w:rPr>
        <w:t>/</w:t>
      </w:r>
      <w:proofErr w:type="gramStart"/>
      <w:r w:rsidRPr="006D6B41">
        <w:rPr>
          <w:rFonts w:hAnsi="標楷體" w:hint="eastAsia"/>
          <w:sz w:val="28"/>
          <w:szCs w:val="28"/>
        </w:rPr>
        <w:t>資恐風險</w:t>
      </w:r>
      <w:proofErr w:type="gramEnd"/>
      <w:r w:rsidRPr="006D6B41">
        <w:rPr>
          <w:rFonts w:hAnsi="標楷體" w:hint="eastAsia"/>
          <w:sz w:val="28"/>
          <w:szCs w:val="28"/>
        </w:rPr>
        <w:t>意識及防制洗錢的觀念，深化學生具備應用數位科技於風險管理與防制洗錢之能力，未來在業界能成為</w:t>
      </w:r>
      <w:proofErr w:type="gramStart"/>
      <w:r w:rsidRPr="006D6B41">
        <w:rPr>
          <w:rFonts w:hAnsi="標楷體" w:hint="eastAsia"/>
          <w:sz w:val="28"/>
          <w:szCs w:val="28"/>
        </w:rPr>
        <w:t>數位洗防人才</w:t>
      </w:r>
      <w:proofErr w:type="gramEnd"/>
      <w:r w:rsidRPr="006D6B41">
        <w:rPr>
          <w:rFonts w:hAnsi="標楷體" w:hint="eastAsia"/>
          <w:sz w:val="28"/>
          <w:szCs w:val="28"/>
        </w:rPr>
        <w:t>。</w:t>
      </w:r>
    </w:p>
    <w:p w:rsidR="00FB49E1" w:rsidRPr="00366077" w:rsidRDefault="00D25769" w:rsidP="00A07AED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366077">
        <w:rPr>
          <w:rFonts w:hAnsi="標楷體" w:hint="eastAsia"/>
          <w:sz w:val="28"/>
          <w:szCs w:val="28"/>
        </w:rPr>
        <w:t>設置學程或學位學程</w:t>
      </w:r>
      <w:r w:rsidR="00366077" w:rsidRPr="00366077">
        <w:rPr>
          <w:rFonts w:hAnsi="標楷體" w:hint="eastAsia"/>
          <w:sz w:val="28"/>
          <w:szCs w:val="28"/>
        </w:rPr>
        <w:t>：</w:t>
      </w:r>
      <w:r w:rsidRPr="00366077">
        <w:rPr>
          <w:rFonts w:hAnsi="標楷體" w:hint="eastAsia"/>
          <w:sz w:val="28"/>
          <w:szCs w:val="28"/>
        </w:rPr>
        <w:t>跨系所學分學程</w:t>
      </w:r>
    </w:p>
    <w:p w:rsidR="00FB49E1" w:rsidRPr="006D6B41" w:rsidRDefault="00D25769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參與教學研究單位</w:t>
      </w:r>
    </w:p>
    <w:p w:rsidR="00FB49E1" w:rsidRPr="006D6B41" w:rsidRDefault="00D25769" w:rsidP="00FB49E1">
      <w:pPr>
        <w:pStyle w:val="Default"/>
        <w:ind w:left="720"/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本校會計資訊系、財務金融系及資訊管理系。</w:t>
      </w:r>
    </w:p>
    <w:p w:rsidR="00FB49E1" w:rsidRPr="006D6B41" w:rsidRDefault="00D25769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授課師資</w:t>
      </w:r>
    </w:p>
    <w:p w:rsidR="00FB49E1" w:rsidRPr="006D6B41" w:rsidRDefault="00D25769" w:rsidP="00FB49E1">
      <w:pPr>
        <w:pStyle w:val="Default"/>
        <w:ind w:left="720"/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由本院會計資訊系、財務金融系及資訊管理系之教師及校外業</w:t>
      </w:r>
      <w:r w:rsidRPr="006D6B41">
        <w:rPr>
          <w:rFonts w:hAnsi="標楷體" w:hint="eastAsia"/>
          <w:sz w:val="28"/>
          <w:szCs w:val="28"/>
        </w:rPr>
        <w:lastRenderedPageBreak/>
        <w:t>界實務專家授課。</w:t>
      </w:r>
    </w:p>
    <w:p w:rsidR="00FB49E1" w:rsidRPr="006D6B41" w:rsidRDefault="00D25769" w:rsidP="00D25769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學分學程必修科目學分、選修學分及應修學分總數</w:t>
      </w:r>
    </w:p>
    <w:p w:rsidR="002F3C70" w:rsidRDefault="00D25769" w:rsidP="002848EB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/>
          <w:sz w:val="28"/>
          <w:szCs w:val="28"/>
        </w:rPr>
      </w:pPr>
      <w:r w:rsidRPr="007612FD">
        <w:rPr>
          <w:rFonts w:hAnsi="標楷體" w:hint="eastAsia"/>
          <w:sz w:val="28"/>
          <w:szCs w:val="28"/>
        </w:rPr>
        <w:t>核心必修課程：</w:t>
      </w:r>
      <w:r w:rsidRPr="007612FD">
        <w:rPr>
          <w:rFonts w:hAnsi="標楷體" w:cs="Times New Roman"/>
          <w:sz w:val="28"/>
          <w:szCs w:val="28"/>
        </w:rPr>
        <w:t>12</w:t>
      </w:r>
      <w:r w:rsidRPr="007612FD">
        <w:rPr>
          <w:rFonts w:hAnsi="標楷體" w:hint="eastAsia"/>
          <w:sz w:val="28"/>
          <w:szCs w:val="28"/>
        </w:rPr>
        <w:t>學分。</w:t>
      </w:r>
    </w:p>
    <w:p w:rsidR="002F3C70" w:rsidRDefault="00D25769" w:rsidP="002F3C70">
      <w:pPr>
        <w:pStyle w:val="Default"/>
        <w:ind w:left="1320"/>
        <w:rPr>
          <w:rFonts w:hAnsi="標楷體"/>
          <w:sz w:val="28"/>
          <w:szCs w:val="28"/>
        </w:rPr>
      </w:pPr>
      <w:r w:rsidRPr="007612FD">
        <w:rPr>
          <w:rFonts w:hAnsi="標楷體" w:hint="eastAsia"/>
          <w:sz w:val="28"/>
          <w:szCs w:val="28"/>
        </w:rPr>
        <w:t>專業選修課程至少</w:t>
      </w:r>
      <w:r w:rsidRPr="007612FD">
        <w:rPr>
          <w:rFonts w:hAnsi="標楷體" w:cs="Times New Roman"/>
          <w:sz w:val="28"/>
          <w:szCs w:val="28"/>
        </w:rPr>
        <w:t>10</w:t>
      </w:r>
      <w:r w:rsidRPr="007612FD">
        <w:rPr>
          <w:rFonts w:hAnsi="標楷體" w:hint="eastAsia"/>
          <w:sz w:val="28"/>
          <w:szCs w:val="28"/>
        </w:rPr>
        <w:t>學分，其中至少應包含微學分課程</w:t>
      </w:r>
      <w:r w:rsidRPr="007612FD">
        <w:rPr>
          <w:rFonts w:hAnsi="標楷體" w:cs="Times New Roman"/>
          <w:sz w:val="28"/>
          <w:szCs w:val="28"/>
        </w:rPr>
        <w:t>(</w:t>
      </w:r>
      <w:r w:rsidRPr="007612FD">
        <w:rPr>
          <w:rFonts w:hAnsi="標楷體" w:hint="eastAsia"/>
          <w:sz w:val="28"/>
          <w:szCs w:val="28"/>
        </w:rPr>
        <w:t>本學分學程認定者</w:t>
      </w:r>
      <w:r w:rsidRPr="007612FD">
        <w:rPr>
          <w:rFonts w:hAnsi="標楷體" w:cs="Times New Roman"/>
          <w:sz w:val="28"/>
          <w:szCs w:val="28"/>
        </w:rPr>
        <w:t>)</w:t>
      </w:r>
      <w:r w:rsidRPr="007612FD">
        <w:rPr>
          <w:rFonts w:hAnsi="標楷體" w:hint="eastAsia"/>
          <w:sz w:val="28"/>
          <w:szCs w:val="28"/>
        </w:rPr>
        <w:t>：</w:t>
      </w:r>
      <w:r w:rsidRPr="007612FD">
        <w:rPr>
          <w:rFonts w:hAnsi="標楷體" w:cs="Times New Roman"/>
          <w:sz w:val="28"/>
          <w:szCs w:val="28"/>
        </w:rPr>
        <w:t>1</w:t>
      </w:r>
      <w:r w:rsidRPr="007612FD">
        <w:rPr>
          <w:rFonts w:hAnsi="標楷體" w:hint="eastAsia"/>
          <w:sz w:val="28"/>
          <w:szCs w:val="28"/>
        </w:rPr>
        <w:t>學分</w:t>
      </w:r>
    </w:p>
    <w:p w:rsidR="007612FD" w:rsidRDefault="00D25769" w:rsidP="002F3C70">
      <w:pPr>
        <w:pStyle w:val="Default"/>
        <w:ind w:left="1320"/>
        <w:rPr>
          <w:rFonts w:hAnsi="標楷體"/>
          <w:sz w:val="28"/>
          <w:szCs w:val="28"/>
        </w:rPr>
      </w:pPr>
      <w:r w:rsidRPr="007612FD">
        <w:rPr>
          <w:rFonts w:hAnsi="標楷體" w:hint="eastAsia"/>
          <w:sz w:val="28"/>
          <w:szCs w:val="28"/>
        </w:rPr>
        <w:t>應修學分總數：</w:t>
      </w:r>
      <w:r w:rsidRPr="007612FD">
        <w:rPr>
          <w:rFonts w:hAnsi="標楷體" w:cs="Times New Roman"/>
          <w:sz w:val="28"/>
          <w:szCs w:val="28"/>
        </w:rPr>
        <w:t>22</w:t>
      </w:r>
      <w:r w:rsidRPr="007612FD">
        <w:rPr>
          <w:rFonts w:hAnsi="標楷體" w:hint="eastAsia"/>
          <w:sz w:val="28"/>
          <w:szCs w:val="28"/>
        </w:rPr>
        <w:t>學分。</w:t>
      </w:r>
    </w:p>
    <w:p w:rsidR="007612FD" w:rsidRPr="007612FD" w:rsidRDefault="00D25769" w:rsidP="00D31525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 w:cs="Times New Roman"/>
          <w:sz w:val="28"/>
          <w:szCs w:val="28"/>
        </w:rPr>
      </w:pPr>
      <w:r w:rsidRPr="007612FD">
        <w:rPr>
          <w:rFonts w:hAnsi="標楷體" w:hint="eastAsia"/>
          <w:sz w:val="28"/>
          <w:szCs w:val="28"/>
        </w:rPr>
        <w:t>數位防制洗錢學分學程證書：修滿規定之</w:t>
      </w:r>
      <w:r w:rsidRPr="007612FD">
        <w:rPr>
          <w:rFonts w:hAnsi="標楷體" w:cs="Times New Roman"/>
          <w:sz w:val="28"/>
          <w:szCs w:val="28"/>
        </w:rPr>
        <w:t>22</w:t>
      </w:r>
      <w:r w:rsidRPr="007612FD">
        <w:rPr>
          <w:rFonts w:hAnsi="標楷體" w:hint="eastAsia"/>
          <w:sz w:val="28"/>
          <w:szCs w:val="28"/>
        </w:rPr>
        <w:t>學分者，得檢</w:t>
      </w:r>
      <w:proofErr w:type="gramStart"/>
      <w:r w:rsidR="005F3A95" w:rsidRPr="007612FD">
        <w:rPr>
          <w:rFonts w:hAnsi="標楷體" w:hint="eastAsia"/>
          <w:sz w:val="28"/>
          <w:szCs w:val="28"/>
        </w:rPr>
        <w:t>具此學程</w:t>
      </w:r>
      <w:proofErr w:type="gramEnd"/>
      <w:r w:rsidR="005F3A95" w:rsidRPr="007612FD">
        <w:rPr>
          <w:rFonts w:hAnsi="標楷體" w:hint="eastAsia"/>
          <w:sz w:val="28"/>
          <w:szCs w:val="28"/>
        </w:rPr>
        <w:t>之歷年成績單，向財經學院申請核發學程證明。</w:t>
      </w:r>
    </w:p>
    <w:p w:rsidR="00D25769" w:rsidRPr="007612FD" w:rsidRDefault="00D25769" w:rsidP="00D31525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 w:cs="Times New Roman"/>
          <w:sz w:val="28"/>
          <w:szCs w:val="28"/>
        </w:rPr>
      </w:pPr>
      <w:r w:rsidRPr="007612FD">
        <w:rPr>
          <w:rFonts w:hAnsi="標楷體" w:hint="eastAsia"/>
          <w:sz w:val="28"/>
          <w:szCs w:val="28"/>
        </w:rPr>
        <w:t>本學分學程修課流程圖。</w:t>
      </w:r>
      <w:r w:rsidRPr="007612FD">
        <w:rPr>
          <w:rFonts w:hAnsi="標楷體" w:cs="Times New Roman"/>
          <w:sz w:val="28"/>
          <w:szCs w:val="28"/>
        </w:rPr>
        <w:t>(</w:t>
      </w:r>
      <w:r w:rsidRPr="007612FD">
        <w:rPr>
          <w:rFonts w:hAnsi="標楷體" w:hint="eastAsia"/>
          <w:sz w:val="28"/>
          <w:szCs w:val="28"/>
        </w:rPr>
        <w:t>詳見附件</w:t>
      </w:r>
      <w:r w:rsidRPr="007612FD">
        <w:rPr>
          <w:rFonts w:hAnsi="標楷體" w:cs="Times New Roman"/>
          <w:sz w:val="28"/>
          <w:szCs w:val="28"/>
        </w:rPr>
        <w:t>1)</w:t>
      </w:r>
    </w:p>
    <w:p w:rsidR="00FB49E1" w:rsidRPr="006D6B41" w:rsidRDefault="005F3A95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實施方式</w:t>
      </w:r>
    </w:p>
    <w:p w:rsidR="00FB49E1" w:rsidRPr="006D6B41" w:rsidRDefault="005F3A95" w:rsidP="00FB49E1">
      <w:pPr>
        <w:pStyle w:val="Default"/>
        <w:ind w:left="720"/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本學分學程之課程為充分運用現有資源，及提升學生專業素</w:t>
      </w:r>
      <w:r w:rsidR="00FB49E1" w:rsidRPr="006D6B41">
        <w:rPr>
          <w:rFonts w:hAnsi="標楷體" w:hint="eastAsia"/>
          <w:sz w:val="28"/>
          <w:szCs w:val="28"/>
        </w:rPr>
        <w:t>養</w:t>
      </w:r>
      <w:r w:rsidRPr="006D6B41">
        <w:rPr>
          <w:rFonts w:hAnsi="標楷體" w:hint="eastAsia"/>
          <w:sz w:val="28"/>
          <w:szCs w:val="28"/>
        </w:rPr>
        <w:t>，順利進入相關產業就業，將採用與原二技或四技課程合併    開課方式。</w:t>
      </w:r>
    </w:p>
    <w:p w:rsidR="00FB49E1" w:rsidRPr="006D6B41" w:rsidRDefault="005F3A95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所需資源安排</w:t>
      </w:r>
    </w:p>
    <w:p w:rsidR="00FB49E1" w:rsidRPr="006D6B41" w:rsidRDefault="005F3A95" w:rsidP="00FB49E1">
      <w:pPr>
        <w:pStyle w:val="Default"/>
        <w:ind w:left="720"/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運用本校現有資源，並</w:t>
      </w:r>
      <w:proofErr w:type="gramStart"/>
      <w:r w:rsidRPr="006D6B41">
        <w:rPr>
          <w:rFonts w:hAnsi="標楷體" w:hint="eastAsia"/>
          <w:sz w:val="28"/>
          <w:szCs w:val="28"/>
        </w:rPr>
        <w:t>由資網中心</w:t>
      </w:r>
      <w:proofErr w:type="gramEnd"/>
      <w:r w:rsidRPr="006D6B41">
        <w:rPr>
          <w:rFonts w:hAnsi="標楷體" w:hint="eastAsia"/>
          <w:sz w:val="28"/>
          <w:szCs w:val="28"/>
        </w:rPr>
        <w:t>配合教務系統之修改與開發。</w:t>
      </w:r>
    </w:p>
    <w:p w:rsidR="00FB49E1" w:rsidRPr="006D6B41" w:rsidRDefault="005F3A95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行政管理</w:t>
      </w:r>
    </w:p>
    <w:p w:rsidR="00FB49E1" w:rsidRPr="006D6B41" w:rsidRDefault="005F3A95" w:rsidP="00FB49E1">
      <w:pPr>
        <w:pStyle w:val="Default"/>
        <w:ind w:left="720"/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 xml:space="preserve">本學分學程由財經學院主辦，財務金融系、會計資訊系及教務    </w:t>
      </w:r>
      <w:r w:rsidRPr="006D6B41">
        <w:rPr>
          <w:rFonts w:hAnsi="標楷體" w:hint="eastAsia"/>
          <w:sz w:val="28"/>
          <w:szCs w:val="28"/>
        </w:rPr>
        <w:lastRenderedPageBreak/>
        <w:t>處等協助辦理相關事宜，學程證明書由財經學院核發。</w:t>
      </w:r>
    </w:p>
    <w:p w:rsidR="00FB49E1" w:rsidRPr="006D6B41" w:rsidRDefault="005F3A95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招生名額</w:t>
      </w:r>
    </w:p>
    <w:p w:rsidR="00FB49E1" w:rsidRPr="006D6B41" w:rsidRDefault="005F3A95" w:rsidP="00FB49E1">
      <w:pPr>
        <w:pStyle w:val="Default"/>
        <w:ind w:left="720"/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本學程課程採用國際知名之</w:t>
      </w:r>
      <w:r w:rsidRPr="006D6B41">
        <w:rPr>
          <w:rFonts w:hAnsi="標楷體" w:cs="Times New Roman"/>
          <w:sz w:val="28"/>
          <w:szCs w:val="28"/>
        </w:rPr>
        <w:t>ACL</w:t>
      </w:r>
      <w:r w:rsidRPr="006D6B41">
        <w:rPr>
          <w:rFonts w:hAnsi="標楷體" w:hint="eastAsia"/>
          <w:sz w:val="28"/>
          <w:szCs w:val="28"/>
        </w:rPr>
        <w:t>電腦稽核軟體，因需要電腦實作，而電腦教室將有人數的限制。</w:t>
      </w:r>
    </w:p>
    <w:p w:rsidR="00FB49E1" w:rsidRPr="006D6B41" w:rsidRDefault="005F3A95" w:rsidP="00A51C54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申請注意事項：</w:t>
      </w:r>
    </w:p>
    <w:p w:rsidR="002F3C70" w:rsidRDefault="005F3A95" w:rsidP="002F3C70">
      <w:pPr>
        <w:pStyle w:val="Default"/>
        <w:numPr>
          <w:ilvl w:val="0"/>
          <w:numId w:val="9"/>
        </w:numPr>
        <w:rPr>
          <w:rFonts w:hAnsi="標楷體"/>
          <w:sz w:val="28"/>
          <w:szCs w:val="28"/>
        </w:rPr>
      </w:pPr>
      <w:r w:rsidRPr="006D6B41">
        <w:rPr>
          <w:rFonts w:hAnsi="標楷體" w:hint="eastAsia"/>
          <w:sz w:val="28"/>
          <w:szCs w:val="28"/>
        </w:rPr>
        <w:t>本校二技部、四技部二年級（含）以上學生與研究生皆可申請修讀本學程，五專部四年級</w:t>
      </w:r>
      <w:r w:rsidRPr="002F3C70">
        <w:rPr>
          <w:rFonts w:hAnsi="標楷體"/>
          <w:sz w:val="28"/>
          <w:szCs w:val="28"/>
        </w:rPr>
        <w:t>(</w:t>
      </w:r>
      <w:r w:rsidRPr="006D6B41">
        <w:rPr>
          <w:rFonts w:hAnsi="標楷體" w:hint="eastAsia"/>
          <w:sz w:val="28"/>
          <w:szCs w:val="28"/>
        </w:rPr>
        <w:t>含</w:t>
      </w:r>
      <w:r w:rsidRPr="002F3C70">
        <w:rPr>
          <w:rFonts w:hAnsi="標楷體"/>
          <w:sz w:val="28"/>
          <w:szCs w:val="28"/>
        </w:rPr>
        <w:t>)</w:t>
      </w:r>
      <w:r w:rsidRPr="006D6B41">
        <w:rPr>
          <w:rFonts w:hAnsi="標楷體" w:hint="eastAsia"/>
          <w:sz w:val="28"/>
          <w:szCs w:val="28"/>
        </w:rPr>
        <w:t>以上學生可申請預修本學分學程課程，並於就讀本校二技部申請本學分學程時承認其學分數（修習流程須知詳見附件</w:t>
      </w:r>
      <w:r w:rsidRPr="002F3C70">
        <w:rPr>
          <w:rFonts w:hAnsi="標楷體"/>
          <w:sz w:val="28"/>
          <w:szCs w:val="28"/>
        </w:rPr>
        <w:t>2</w:t>
      </w:r>
      <w:r w:rsidRPr="006D6B41">
        <w:rPr>
          <w:rFonts w:hAnsi="標楷體" w:hint="eastAsia"/>
          <w:sz w:val="28"/>
          <w:szCs w:val="28"/>
        </w:rPr>
        <w:t>）</w:t>
      </w:r>
      <w:r w:rsidR="002F3C70" w:rsidRPr="006D6B41">
        <w:rPr>
          <w:rFonts w:hAnsi="標楷體" w:hint="eastAsia"/>
          <w:sz w:val="28"/>
          <w:szCs w:val="28"/>
        </w:rPr>
        <w:t>。</w:t>
      </w:r>
    </w:p>
    <w:p w:rsidR="002F3C70" w:rsidRDefault="005F3A95" w:rsidP="00113A9A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/>
          <w:sz w:val="28"/>
          <w:szCs w:val="28"/>
        </w:rPr>
      </w:pPr>
      <w:r w:rsidRPr="002F3C70">
        <w:rPr>
          <w:rFonts w:hAnsi="標楷體" w:hint="eastAsia"/>
          <w:sz w:val="28"/>
          <w:szCs w:val="28"/>
        </w:rPr>
        <w:t>各系所學生申請者須填妥申請表（請至財經學院網頁下載，詳見附件</w:t>
      </w:r>
      <w:r w:rsidRPr="002F3C70">
        <w:rPr>
          <w:rFonts w:hAnsi="標楷體"/>
          <w:sz w:val="28"/>
          <w:szCs w:val="28"/>
        </w:rPr>
        <w:t>3</w:t>
      </w:r>
      <w:r w:rsidRPr="002F3C70">
        <w:rPr>
          <w:rFonts w:hAnsi="標楷體" w:hint="eastAsia"/>
          <w:sz w:val="28"/>
          <w:szCs w:val="28"/>
        </w:rPr>
        <w:t>）並檢附歷年成績單正本乙份，</w:t>
      </w:r>
      <w:proofErr w:type="gramStart"/>
      <w:r w:rsidRPr="002F3C70">
        <w:rPr>
          <w:rFonts w:hAnsi="標楷體" w:hint="eastAsia"/>
          <w:sz w:val="28"/>
          <w:szCs w:val="28"/>
        </w:rPr>
        <w:t>經原系所</w:t>
      </w:r>
      <w:proofErr w:type="gramEnd"/>
      <w:r w:rsidRPr="002F3C70">
        <w:rPr>
          <w:rFonts w:hAnsi="標楷體" w:hint="eastAsia"/>
          <w:sz w:val="28"/>
          <w:szCs w:val="28"/>
        </w:rPr>
        <w:t>主任簽章同意後，送至財經學院辦公室，經審查並報教務處備查後，公布核准名單。</w:t>
      </w:r>
    </w:p>
    <w:p w:rsidR="002F3C70" w:rsidRDefault="005F3A95" w:rsidP="00EF6BB5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/>
          <w:sz w:val="28"/>
          <w:szCs w:val="28"/>
        </w:rPr>
      </w:pPr>
      <w:r w:rsidRPr="002F3C70">
        <w:rPr>
          <w:rFonts w:hAnsi="標楷體" w:hint="eastAsia"/>
          <w:sz w:val="28"/>
          <w:szCs w:val="28"/>
        </w:rPr>
        <w:t>學生修畢本學分學程學分者，</w:t>
      </w:r>
      <w:proofErr w:type="gramStart"/>
      <w:r w:rsidRPr="002F3C70">
        <w:rPr>
          <w:rFonts w:hAnsi="標楷體" w:hint="eastAsia"/>
          <w:sz w:val="28"/>
          <w:szCs w:val="28"/>
        </w:rPr>
        <w:t>取得原系所</w:t>
      </w:r>
      <w:proofErr w:type="gramEnd"/>
      <w:r w:rsidRPr="002F3C70">
        <w:rPr>
          <w:rFonts w:hAnsi="標楷體" w:hint="eastAsia"/>
          <w:sz w:val="28"/>
          <w:szCs w:val="28"/>
        </w:rPr>
        <w:t>畢業資格後，由財經學院核發本學分學程修業證明書（核發申請表詳見附件</w:t>
      </w:r>
      <w:r w:rsidRPr="002F3C70">
        <w:rPr>
          <w:rFonts w:hAnsi="標楷體"/>
          <w:sz w:val="28"/>
          <w:szCs w:val="28"/>
        </w:rPr>
        <w:t>4</w:t>
      </w:r>
      <w:r w:rsidRPr="002F3C70">
        <w:rPr>
          <w:rFonts w:hAnsi="標楷體" w:hint="eastAsia"/>
          <w:sz w:val="28"/>
          <w:szCs w:val="28"/>
        </w:rPr>
        <w:t>）。</w:t>
      </w:r>
    </w:p>
    <w:p w:rsidR="002F3C70" w:rsidRDefault="005F3A95" w:rsidP="0014582C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/>
          <w:sz w:val="28"/>
          <w:szCs w:val="28"/>
        </w:rPr>
      </w:pPr>
      <w:r w:rsidRPr="002F3C70">
        <w:rPr>
          <w:rFonts w:hAnsi="標楷體" w:hint="eastAsia"/>
          <w:sz w:val="28"/>
          <w:szCs w:val="28"/>
        </w:rPr>
        <w:t>修讀本學分學程之學生若中途因故無法繼續修習，須填寫「終止修習數位防制洗錢學分學程申請書」，</w:t>
      </w:r>
      <w:proofErr w:type="gramStart"/>
      <w:r w:rsidRPr="002F3C70">
        <w:rPr>
          <w:rFonts w:hAnsi="標楷體" w:hint="eastAsia"/>
          <w:sz w:val="28"/>
          <w:szCs w:val="28"/>
        </w:rPr>
        <w:t>經原系所</w:t>
      </w:r>
      <w:proofErr w:type="gramEnd"/>
      <w:r w:rsidRPr="002F3C70">
        <w:rPr>
          <w:rFonts w:hAnsi="標楷體" w:hint="eastAsia"/>
          <w:sz w:val="28"/>
          <w:szCs w:val="28"/>
        </w:rPr>
        <w:t>主任簽章後，送至財經學院辦公室辦理，終止其修習</w:t>
      </w:r>
      <w:r w:rsidRPr="002F3C70">
        <w:rPr>
          <w:rFonts w:hAnsi="標楷體" w:hint="eastAsia"/>
          <w:sz w:val="28"/>
          <w:szCs w:val="28"/>
        </w:rPr>
        <w:lastRenderedPageBreak/>
        <w:t>資格</w:t>
      </w:r>
      <w:r w:rsidR="00FB49E1" w:rsidRPr="002F3C70">
        <w:rPr>
          <w:rFonts w:hAnsi="標楷體" w:hint="eastAsia"/>
          <w:sz w:val="28"/>
          <w:szCs w:val="28"/>
        </w:rPr>
        <w:t>（</w:t>
      </w:r>
      <w:r w:rsidRPr="002F3C70">
        <w:rPr>
          <w:rFonts w:hAnsi="標楷體" w:hint="eastAsia"/>
          <w:sz w:val="28"/>
          <w:szCs w:val="28"/>
        </w:rPr>
        <w:t>詳附件</w:t>
      </w:r>
      <w:r w:rsidRPr="002F3C70">
        <w:rPr>
          <w:rFonts w:hAnsi="標楷體" w:cs="Times New Roman"/>
          <w:sz w:val="28"/>
          <w:szCs w:val="28"/>
        </w:rPr>
        <w:t>5</w:t>
      </w:r>
      <w:r w:rsidRPr="002F3C70">
        <w:rPr>
          <w:rFonts w:hAnsi="標楷體" w:hint="eastAsia"/>
          <w:sz w:val="28"/>
          <w:szCs w:val="28"/>
        </w:rPr>
        <w:t>）</w:t>
      </w:r>
    </w:p>
    <w:p w:rsidR="002F3C70" w:rsidRDefault="005F3A95" w:rsidP="00A1500B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/>
          <w:sz w:val="28"/>
          <w:szCs w:val="28"/>
        </w:rPr>
      </w:pPr>
      <w:r w:rsidRPr="002F3C70">
        <w:rPr>
          <w:rFonts w:hAnsi="標楷體" w:hint="eastAsia"/>
          <w:sz w:val="28"/>
          <w:szCs w:val="28"/>
        </w:rPr>
        <w:t>修</w:t>
      </w:r>
      <w:proofErr w:type="gramStart"/>
      <w:r w:rsidRPr="002F3C70">
        <w:rPr>
          <w:rFonts w:hAnsi="標楷體" w:hint="eastAsia"/>
          <w:sz w:val="28"/>
          <w:szCs w:val="28"/>
        </w:rPr>
        <w:t>畢原系</w:t>
      </w:r>
      <w:proofErr w:type="gramEnd"/>
      <w:r w:rsidRPr="002F3C70">
        <w:rPr>
          <w:rFonts w:hAnsi="標楷體" w:hint="eastAsia"/>
          <w:sz w:val="28"/>
          <w:szCs w:val="28"/>
        </w:rPr>
        <w:t>所應修科目及學分數且成績合格，</w:t>
      </w:r>
      <w:proofErr w:type="gramStart"/>
      <w:r w:rsidRPr="002F3C70">
        <w:rPr>
          <w:rFonts w:hAnsi="標楷體" w:hint="eastAsia"/>
          <w:sz w:val="28"/>
          <w:szCs w:val="28"/>
        </w:rPr>
        <w:t>符合原系所</w:t>
      </w:r>
      <w:proofErr w:type="gramEnd"/>
      <w:r w:rsidRPr="002F3C70">
        <w:rPr>
          <w:rFonts w:hAnsi="標楷體" w:hint="eastAsia"/>
          <w:sz w:val="28"/>
          <w:szCs w:val="28"/>
        </w:rPr>
        <w:t>畢業資格，但尚未修畢本學分學程課程學分者，若欲</w:t>
      </w:r>
      <w:proofErr w:type="gramStart"/>
      <w:r w:rsidRPr="002F3C70">
        <w:rPr>
          <w:rFonts w:hAnsi="標楷體" w:hint="eastAsia"/>
          <w:sz w:val="28"/>
          <w:szCs w:val="28"/>
        </w:rPr>
        <w:t>以原系所</w:t>
      </w:r>
      <w:proofErr w:type="gramEnd"/>
      <w:r w:rsidRPr="002F3C70">
        <w:rPr>
          <w:rFonts w:hAnsi="標楷體" w:hint="eastAsia"/>
          <w:sz w:val="28"/>
          <w:szCs w:val="28"/>
        </w:rPr>
        <w:t>資格畢業，須填寫「放棄修習數位防制洗錢學分學程申請書」，申請放棄修習本學程，經核可後，方可畢業（詳附件</w:t>
      </w:r>
      <w:r w:rsidRPr="002F3C70">
        <w:rPr>
          <w:rFonts w:hAnsi="標楷體" w:cs="Times New Roman"/>
          <w:sz w:val="28"/>
          <w:szCs w:val="28"/>
        </w:rPr>
        <w:t>5</w:t>
      </w:r>
      <w:r w:rsidRPr="002F3C70">
        <w:rPr>
          <w:rFonts w:hAnsi="標楷體" w:hint="eastAsia"/>
          <w:sz w:val="28"/>
          <w:szCs w:val="28"/>
        </w:rPr>
        <w:t>）。</w:t>
      </w:r>
    </w:p>
    <w:p w:rsidR="002F3C70" w:rsidRDefault="005F3A95" w:rsidP="00F47AE9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/>
          <w:sz w:val="28"/>
          <w:szCs w:val="28"/>
        </w:rPr>
      </w:pPr>
      <w:r w:rsidRPr="002F3C70">
        <w:rPr>
          <w:rFonts w:hAnsi="標楷體" w:hint="eastAsia"/>
          <w:sz w:val="28"/>
          <w:szCs w:val="28"/>
        </w:rPr>
        <w:t>已修</w:t>
      </w:r>
      <w:proofErr w:type="gramStart"/>
      <w:r w:rsidRPr="002F3C70">
        <w:rPr>
          <w:rFonts w:hAnsi="標楷體" w:hint="eastAsia"/>
          <w:sz w:val="28"/>
          <w:szCs w:val="28"/>
        </w:rPr>
        <w:t>畢原系</w:t>
      </w:r>
      <w:proofErr w:type="gramEnd"/>
      <w:r w:rsidRPr="002F3C70">
        <w:rPr>
          <w:rFonts w:hAnsi="標楷體" w:hint="eastAsia"/>
          <w:sz w:val="28"/>
          <w:szCs w:val="28"/>
        </w:rPr>
        <w:t>所應修科目學分，而未修畢本學程課程學分</w:t>
      </w:r>
      <w:r w:rsidR="00D7775A" w:rsidRPr="002F3C70">
        <w:rPr>
          <w:rFonts w:hAnsi="標楷體" w:hint="eastAsia"/>
          <w:sz w:val="28"/>
          <w:szCs w:val="28"/>
        </w:rPr>
        <w:t>者，得申請延長修業年限，以二學年為限。</w:t>
      </w:r>
      <w:proofErr w:type="gramStart"/>
      <w:r w:rsidR="00D7775A" w:rsidRPr="002F3C70">
        <w:rPr>
          <w:rFonts w:hAnsi="標楷體" w:hint="eastAsia"/>
          <w:sz w:val="28"/>
          <w:szCs w:val="28"/>
        </w:rPr>
        <w:t>但原系所</w:t>
      </w:r>
      <w:proofErr w:type="gramEnd"/>
      <w:r w:rsidR="00D7775A" w:rsidRPr="002F3C70">
        <w:rPr>
          <w:rFonts w:hAnsi="標楷體" w:hint="eastAsia"/>
          <w:sz w:val="28"/>
          <w:szCs w:val="28"/>
        </w:rPr>
        <w:t>已延長修業年限二年且屆滿者，則不得再申請。</w:t>
      </w:r>
    </w:p>
    <w:p w:rsidR="00D7775A" w:rsidRPr="002F3C70" w:rsidRDefault="005F3A95" w:rsidP="00F47AE9">
      <w:pPr>
        <w:pStyle w:val="Default"/>
        <w:numPr>
          <w:ilvl w:val="0"/>
          <w:numId w:val="8"/>
        </w:numPr>
        <w:ind w:leftChars="200" w:left="1320" w:hangingChars="300" w:hanging="840"/>
        <w:rPr>
          <w:rFonts w:hAnsi="標楷體"/>
          <w:sz w:val="28"/>
          <w:szCs w:val="28"/>
        </w:rPr>
      </w:pPr>
      <w:r w:rsidRPr="002F3C70">
        <w:rPr>
          <w:rFonts w:hAnsi="標楷體" w:hint="eastAsia"/>
          <w:sz w:val="28"/>
          <w:szCs w:val="28"/>
        </w:rPr>
        <w:t>若有未盡事宜，悉依本校相關規定辦理。</w:t>
      </w:r>
    </w:p>
    <w:p w:rsidR="00FB49E1" w:rsidRPr="006D6B41" w:rsidRDefault="00FB49E1">
      <w:pPr>
        <w:widowControl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/>
          <w:sz w:val="28"/>
          <w:szCs w:val="28"/>
        </w:rPr>
        <w:br w:type="page"/>
      </w:r>
    </w:p>
    <w:p w:rsidR="00D7775A" w:rsidRPr="006D6B41" w:rsidRDefault="00D7775A" w:rsidP="005F3A95">
      <w:pPr>
        <w:rPr>
          <w:rFonts w:ascii="標楷體" w:eastAsia="標楷體" w:hAnsi="標楷體"/>
          <w:sz w:val="28"/>
          <w:szCs w:val="28"/>
        </w:rPr>
      </w:pPr>
      <w:r w:rsidRPr="006D6B4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6D6B41">
        <w:rPr>
          <w:rFonts w:ascii="標楷體" w:eastAsia="標楷體" w:hAnsi="標楷體" w:cs="Times New Roman"/>
          <w:sz w:val="28"/>
          <w:szCs w:val="28"/>
        </w:rPr>
        <w:t xml:space="preserve">1 </w:t>
      </w:r>
      <w:r w:rsidRPr="006D6B41">
        <w:rPr>
          <w:rFonts w:ascii="標楷體" w:eastAsia="標楷體" w:hAnsi="標楷體" w:hint="eastAsia"/>
          <w:sz w:val="28"/>
          <w:szCs w:val="28"/>
        </w:rPr>
        <w:t>數位防制洗錢學分學程課程修課流程圖</w:t>
      </w:r>
    </w:p>
    <w:tbl>
      <w:tblPr>
        <w:tblStyle w:val="a3"/>
        <w:tblW w:w="8663" w:type="dxa"/>
        <w:tblLook w:val="04A0" w:firstRow="1" w:lastRow="0" w:firstColumn="1" w:lastColumn="0" w:noHBand="0" w:noVBand="1"/>
      </w:tblPr>
      <w:tblGrid>
        <w:gridCol w:w="1732"/>
        <w:gridCol w:w="1949"/>
        <w:gridCol w:w="1515"/>
        <w:gridCol w:w="1732"/>
        <w:gridCol w:w="1735"/>
      </w:tblGrid>
      <w:tr w:rsidR="00532E5F" w:rsidRPr="002F3C70" w:rsidTr="006D6B41">
        <w:trPr>
          <w:trHeight w:val="903"/>
        </w:trPr>
        <w:tc>
          <w:tcPr>
            <w:tcW w:w="1732" w:type="dxa"/>
            <w:tcBorders>
              <w:tl2br w:val="single" w:sz="4" w:space="0" w:color="auto"/>
            </w:tcBorders>
            <w:vAlign w:val="center"/>
          </w:tcPr>
          <w:p w:rsidR="00D7775A" w:rsidRPr="002F3C70" w:rsidRDefault="00791711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D4FA95B" wp14:editId="742111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395605</wp:posOffset>
                      </wp:positionV>
                      <wp:extent cx="609600" cy="561975"/>
                      <wp:effectExtent l="0" t="0" r="0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AED" w:rsidRPr="002F3C70" w:rsidRDefault="00A07AE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F3C70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科系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FA9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.15pt;margin-top:31.15pt;width:48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" stroked="f">
                      <v:textbox>
                        <w:txbxContent>
                          <w:p w:rsidR="00A07AED" w:rsidRPr="002F3C70" w:rsidRDefault="00A07AE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F3C7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科系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949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515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732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735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</w:tr>
      <w:tr w:rsidR="00791711" w:rsidRPr="002F3C70" w:rsidTr="006D6B41">
        <w:trPr>
          <w:trHeight w:val="2093"/>
        </w:trPr>
        <w:tc>
          <w:tcPr>
            <w:tcW w:w="1732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會計資訊</w:t>
            </w:r>
          </w:p>
        </w:tc>
        <w:tc>
          <w:tcPr>
            <w:tcW w:w="1949" w:type="dxa"/>
            <w:tcBorders>
              <w:tl2br w:val="single" w:sz="4" w:space="0" w:color="auto"/>
            </w:tcBorders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B071A" w:rsidRPr="002F3C70">
              <w:rPr>
                <w:rFonts w:ascii="標楷體" w:eastAsia="標楷體" w:hAnsi="標楷體" w:hint="eastAsia"/>
                <w:sz w:val="28"/>
                <w:szCs w:val="28"/>
              </w:rPr>
              <w:t>內部稽核與公司治理</w:t>
            </w: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(選)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B071A" w:rsidRPr="002F3C70">
              <w:rPr>
                <w:rFonts w:ascii="標楷體" w:eastAsia="標楷體" w:hAnsi="標楷體" w:hint="eastAsia"/>
                <w:sz w:val="28"/>
                <w:szCs w:val="28"/>
              </w:rPr>
              <w:t>資料庫管理</w:t>
            </w: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(選)</w:t>
            </w:r>
          </w:p>
        </w:tc>
        <w:tc>
          <w:tcPr>
            <w:tcW w:w="1732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1.電腦審計(必)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2.資料探</w:t>
            </w:r>
            <w:proofErr w:type="gramStart"/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大數據分析(選)</w:t>
            </w:r>
          </w:p>
        </w:tc>
        <w:tc>
          <w:tcPr>
            <w:tcW w:w="1735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1.數位防制洗錢查核實務(必)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2.數位防制洗錢實務專題(必)</w:t>
            </w:r>
          </w:p>
        </w:tc>
      </w:tr>
      <w:tr w:rsidR="00791711" w:rsidRPr="002F3C70" w:rsidTr="006D6B41">
        <w:trPr>
          <w:trHeight w:val="1896"/>
        </w:trPr>
        <w:tc>
          <w:tcPr>
            <w:tcW w:w="1732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財務金融</w:t>
            </w:r>
          </w:p>
        </w:tc>
        <w:tc>
          <w:tcPr>
            <w:tcW w:w="1949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B071A" w:rsidRPr="002F3C70">
              <w:rPr>
                <w:rFonts w:ascii="標楷體" w:eastAsia="標楷體" w:hAnsi="標楷體" w:hint="eastAsia"/>
                <w:sz w:val="28"/>
                <w:szCs w:val="28"/>
              </w:rPr>
              <w:t>銀行實務</w:t>
            </w: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(選)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B071A" w:rsidRPr="002F3C70">
              <w:rPr>
                <w:rFonts w:ascii="標楷體" w:eastAsia="標楷體" w:hAnsi="標楷體" w:hint="eastAsia"/>
                <w:sz w:val="28"/>
                <w:szCs w:val="28"/>
              </w:rPr>
              <w:t>金融機構與市場</w:t>
            </w: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(選)</w:t>
            </w:r>
          </w:p>
        </w:tc>
        <w:tc>
          <w:tcPr>
            <w:tcW w:w="1515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B071A" w:rsidRPr="002F3C70">
              <w:rPr>
                <w:rFonts w:ascii="標楷體" w:eastAsia="標楷體" w:hAnsi="標楷體" w:hint="eastAsia"/>
                <w:sz w:val="28"/>
                <w:szCs w:val="28"/>
              </w:rPr>
              <w:t>洗錢防制規範</w:t>
            </w: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(必)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2.國際金融(選)</w:t>
            </w:r>
          </w:p>
        </w:tc>
        <w:tc>
          <w:tcPr>
            <w:tcW w:w="1735" w:type="dxa"/>
            <w:vAlign w:val="center"/>
          </w:tcPr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B071A" w:rsidRPr="002F3C70">
              <w:rPr>
                <w:rFonts w:ascii="標楷體" w:eastAsia="標楷體" w:hAnsi="標楷體" w:hint="eastAsia"/>
                <w:sz w:val="28"/>
                <w:szCs w:val="28"/>
              </w:rPr>
              <w:t>金融實務專題</w:t>
            </w: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(必)</w:t>
            </w:r>
          </w:p>
          <w:p w:rsidR="00D7775A" w:rsidRPr="002F3C70" w:rsidRDefault="00D7775A" w:rsidP="00D777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2.資產管理法令遵循(必)</w:t>
            </w:r>
          </w:p>
        </w:tc>
      </w:tr>
    </w:tbl>
    <w:p w:rsidR="00532E5F" w:rsidRPr="006D6B41" w:rsidRDefault="00532E5F" w:rsidP="00532E5F">
      <w:pPr>
        <w:autoSpaceDE w:val="0"/>
        <w:autoSpaceDN w:val="0"/>
        <w:adjustRightInd w:val="0"/>
        <w:rPr>
          <w:rFonts w:ascii="標楷體" w:eastAsia="標楷體" w:hAnsi="標楷體" w:cs="Wingdings"/>
          <w:color w:val="000000"/>
          <w:kern w:val="0"/>
          <w:sz w:val="28"/>
          <w:szCs w:val="28"/>
        </w:rPr>
      </w:pPr>
    </w:p>
    <w:p w:rsidR="00532E5F" w:rsidRPr="006D6B41" w:rsidRDefault="00532E5F" w:rsidP="006D6B41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核心必修課程：至少</w:t>
      </w: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12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</w:t>
      </w: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841"/>
      </w:tblGrid>
      <w:tr w:rsidR="00532E5F" w:rsidRPr="006D6B41" w:rsidTr="006D6B41">
        <w:trPr>
          <w:trHeight w:val="606"/>
        </w:trPr>
        <w:tc>
          <w:tcPr>
            <w:tcW w:w="3114" w:type="dxa"/>
            <w:vAlign w:val="center"/>
          </w:tcPr>
          <w:p w:rsidR="00532E5F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984" w:type="dxa"/>
            <w:vAlign w:val="center"/>
          </w:tcPr>
          <w:p w:rsidR="00532E5F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開課系別</w:t>
            </w:r>
          </w:p>
        </w:tc>
        <w:tc>
          <w:tcPr>
            <w:tcW w:w="1701" w:type="dxa"/>
            <w:vAlign w:val="center"/>
          </w:tcPr>
          <w:p w:rsidR="00532E5F" w:rsidRPr="006D6B41" w:rsidRDefault="008C3383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1841" w:type="dxa"/>
            <w:vAlign w:val="center"/>
          </w:tcPr>
          <w:p w:rsidR="00532E5F" w:rsidRPr="006D6B41" w:rsidRDefault="00C76B1E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ascii="標楷體" w:eastAsia="標楷體" w:hAnsi="標楷體" w:hint="eastAsia"/>
                <w:sz w:val="28"/>
                <w:szCs w:val="28"/>
              </w:rPr>
              <w:t>開課年級</w:t>
            </w:r>
          </w:p>
        </w:tc>
      </w:tr>
      <w:tr w:rsidR="00532E5F" w:rsidRPr="006D6B41" w:rsidTr="006D6B41">
        <w:trPr>
          <w:trHeight w:val="447"/>
        </w:trPr>
        <w:tc>
          <w:tcPr>
            <w:tcW w:w="3114" w:type="dxa"/>
            <w:vAlign w:val="center"/>
          </w:tcPr>
          <w:p w:rsidR="00532E5F" w:rsidRPr="006D6B41" w:rsidRDefault="00AB071A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C5335E">
              <w:rPr>
                <w:rFonts w:hint="eastAsia"/>
              </w:rPr>
              <w:t>洗錢防制規範</w:t>
            </w:r>
          </w:p>
        </w:tc>
        <w:tc>
          <w:tcPr>
            <w:tcW w:w="1984" w:type="dxa"/>
            <w:vAlign w:val="center"/>
          </w:tcPr>
          <w:p w:rsidR="00532E5F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財務金融系</w:t>
            </w:r>
          </w:p>
        </w:tc>
        <w:tc>
          <w:tcPr>
            <w:tcW w:w="1701" w:type="dxa"/>
            <w:vAlign w:val="center"/>
          </w:tcPr>
          <w:p w:rsidR="00532E5F" w:rsidRPr="006D6B41" w:rsidRDefault="00B43120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1" w:type="dxa"/>
            <w:vAlign w:val="center"/>
          </w:tcPr>
          <w:p w:rsidR="00532E5F" w:rsidRPr="006D6B41" w:rsidRDefault="008C3383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三下</w:t>
            </w:r>
          </w:p>
        </w:tc>
      </w:tr>
      <w:tr w:rsidR="00532E5F" w:rsidRPr="006D6B41" w:rsidTr="006D6B41">
        <w:trPr>
          <w:trHeight w:val="429"/>
        </w:trPr>
        <w:tc>
          <w:tcPr>
            <w:tcW w:w="3114" w:type="dxa"/>
            <w:vAlign w:val="center"/>
          </w:tcPr>
          <w:p w:rsidR="00532E5F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電腦審計</w:t>
            </w:r>
          </w:p>
        </w:tc>
        <w:tc>
          <w:tcPr>
            <w:tcW w:w="1984" w:type="dxa"/>
            <w:vAlign w:val="center"/>
          </w:tcPr>
          <w:p w:rsidR="00532E5F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會計資訊系</w:t>
            </w:r>
          </w:p>
        </w:tc>
        <w:tc>
          <w:tcPr>
            <w:tcW w:w="1701" w:type="dxa"/>
            <w:vAlign w:val="center"/>
          </w:tcPr>
          <w:p w:rsidR="00532E5F" w:rsidRPr="006D6B41" w:rsidRDefault="00B43120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1" w:type="dxa"/>
            <w:vAlign w:val="center"/>
          </w:tcPr>
          <w:p w:rsidR="00532E5F" w:rsidRPr="006D6B41" w:rsidRDefault="00B43120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三下</w:t>
            </w:r>
          </w:p>
        </w:tc>
      </w:tr>
      <w:tr w:rsidR="00532E5F" w:rsidRPr="006D6B41" w:rsidTr="006D6B41">
        <w:trPr>
          <w:trHeight w:val="836"/>
        </w:trPr>
        <w:tc>
          <w:tcPr>
            <w:tcW w:w="3114" w:type="dxa"/>
            <w:vAlign w:val="center"/>
          </w:tcPr>
          <w:p w:rsidR="00532E5F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lastRenderedPageBreak/>
              <w:t>數位防制洗錢查核實務</w:t>
            </w:r>
          </w:p>
        </w:tc>
        <w:tc>
          <w:tcPr>
            <w:tcW w:w="1984" w:type="dxa"/>
            <w:vAlign w:val="center"/>
          </w:tcPr>
          <w:p w:rsidR="00532E5F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會計資訊系</w:t>
            </w:r>
          </w:p>
        </w:tc>
        <w:tc>
          <w:tcPr>
            <w:tcW w:w="1701" w:type="dxa"/>
            <w:vAlign w:val="center"/>
          </w:tcPr>
          <w:p w:rsidR="00532E5F" w:rsidRPr="006D6B41" w:rsidRDefault="00B43120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1" w:type="dxa"/>
            <w:vAlign w:val="center"/>
          </w:tcPr>
          <w:p w:rsidR="00532E5F" w:rsidRPr="006D6B41" w:rsidRDefault="00B43120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四上</w:t>
            </w:r>
          </w:p>
        </w:tc>
      </w:tr>
      <w:tr w:rsidR="00532E5F" w:rsidRPr="006D6B41" w:rsidTr="006D6B41">
        <w:trPr>
          <w:trHeight w:val="423"/>
        </w:trPr>
        <w:tc>
          <w:tcPr>
            <w:tcW w:w="3114" w:type="dxa"/>
            <w:vAlign w:val="center"/>
          </w:tcPr>
          <w:p w:rsidR="00532E5F" w:rsidRPr="006D6B41" w:rsidRDefault="00AB071A" w:rsidP="008C3383">
            <w:pPr>
              <w:pStyle w:val="Default"/>
              <w:jc w:val="center"/>
              <w:rPr>
                <w:rFonts w:hAnsi="標楷體" w:cs="Calibri"/>
                <w:sz w:val="28"/>
                <w:szCs w:val="28"/>
              </w:rPr>
            </w:pPr>
            <w:r w:rsidRPr="002F3C70">
              <w:rPr>
                <w:rFonts w:hint="eastAsia"/>
                <w:sz w:val="28"/>
              </w:rPr>
              <w:t>金融實務專題</w:t>
            </w:r>
          </w:p>
        </w:tc>
        <w:tc>
          <w:tcPr>
            <w:tcW w:w="1984" w:type="dxa"/>
            <w:vAlign w:val="center"/>
          </w:tcPr>
          <w:p w:rsidR="00532E5F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財務金融系</w:t>
            </w:r>
          </w:p>
        </w:tc>
        <w:tc>
          <w:tcPr>
            <w:tcW w:w="1701" w:type="dxa"/>
            <w:vAlign w:val="center"/>
          </w:tcPr>
          <w:p w:rsidR="00532E5F" w:rsidRPr="006D6B41" w:rsidRDefault="00B43120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1" w:type="dxa"/>
            <w:vAlign w:val="center"/>
          </w:tcPr>
          <w:p w:rsidR="00532E5F" w:rsidRPr="006D6B41" w:rsidRDefault="00B43120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四上</w:t>
            </w:r>
          </w:p>
        </w:tc>
      </w:tr>
      <w:tr w:rsidR="00532E5F" w:rsidRPr="006D6B41" w:rsidTr="006D6B41">
        <w:trPr>
          <w:trHeight w:val="1241"/>
        </w:trPr>
        <w:tc>
          <w:tcPr>
            <w:tcW w:w="3114" w:type="dxa"/>
            <w:vAlign w:val="center"/>
          </w:tcPr>
          <w:p w:rsidR="00532E5F" w:rsidRPr="006D6B41" w:rsidRDefault="00C76B1E" w:rsidP="00A51C54">
            <w:pPr>
              <w:pStyle w:val="Default"/>
              <w:jc w:val="center"/>
              <w:rPr>
                <w:rFonts w:hAnsi="標楷體" w:cs="Calibri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數位防制洗錢實務專題</w:t>
            </w:r>
          </w:p>
        </w:tc>
        <w:tc>
          <w:tcPr>
            <w:tcW w:w="1984" w:type="dxa"/>
            <w:vAlign w:val="center"/>
          </w:tcPr>
          <w:p w:rsidR="00C76B1E" w:rsidRPr="006D6B41" w:rsidRDefault="00C76B1E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會計資訊系</w:t>
            </w:r>
          </w:p>
          <w:p w:rsidR="00532E5F" w:rsidRPr="006D6B41" w:rsidRDefault="00C76B1E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ascii="標楷體" w:eastAsia="標楷體" w:hAnsi="標楷體" w:hint="eastAsia"/>
                <w:sz w:val="28"/>
                <w:szCs w:val="28"/>
              </w:rPr>
              <w:t>財務金融系</w:t>
            </w:r>
          </w:p>
        </w:tc>
        <w:tc>
          <w:tcPr>
            <w:tcW w:w="1701" w:type="dxa"/>
            <w:vAlign w:val="center"/>
          </w:tcPr>
          <w:p w:rsidR="00532E5F" w:rsidRPr="006D6B41" w:rsidRDefault="006D6B41" w:rsidP="006D6B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D6B4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1" w:type="dxa"/>
            <w:vAlign w:val="center"/>
          </w:tcPr>
          <w:p w:rsidR="00532E5F" w:rsidRPr="006D6B41" w:rsidRDefault="00B43120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6D6B41">
              <w:rPr>
                <w:rFonts w:hAnsi="標楷體" w:hint="eastAsia"/>
                <w:sz w:val="28"/>
                <w:szCs w:val="28"/>
              </w:rPr>
              <w:t>四上</w:t>
            </w:r>
          </w:p>
        </w:tc>
      </w:tr>
    </w:tbl>
    <w:p w:rsidR="00D5620C" w:rsidRPr="006D6B41" w:rsidRDefault="006D6B41" w:rsidP="00F04F6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a</w:t>
      </w:r>
      <w:r w:rsidRPr="006D6B4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 w:rsidR="00F04F6E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開課年級，依</w:t>
      </w:r>
      <w:proofErr w:type="gramStart"/>
      <w:r w:rsidR="00F04F6E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各系每學期</w:t>
      </w:r>
      <w:proofErr w:type="gramEnd"/>
      <w:r w:rsidR="00F04F6E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開課為</w:t>
      </w:r>
      <w:proofErr w:type="gramStart"/>
      <w:r w:rsidR="00F04F6E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準</w:t>
      </w:r>
      <w:proofErr w:type="gramEnd"/>
      <w:r w:rsidR="00F04F6E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5620C" w:rsidRPr="006D6B41" w:rsidRDefault="00F04F6E" w:rsidP="00F04F6E">
      <w:p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b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「金融實務專題」或「數位防制洗錢實務專題」，至少應選擇其中</w:t>
      </w:r>
      <w:r w:rsidR="002F3C7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="00D5620C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門。</w:t>
      </w:r>
    </w:p>
    <w:p w:rsidR="00D5620C" w:rsidRPr="006D6B41" w:rsidRDefault="00D5620C" w:rsidP="006D6B41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專業選修課程：至少</w:t>
      </w: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10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D5620C" w:rsidRPr="002F3C70" w:rsidTr="00493BCD">
        <w:tc>
          <w:tcPr>
            <w:tcW w:w="2263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885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開課系別</w:t>
            </w:r>
          </w:p>
        </w:tc>
        <w:tc>
          <w:tcPr>
            <w:tcW w:w="2074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074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開課年級</w:t>
            </w:r>
          </w:p>
        </w:tc>
      </w:tr>
      <w:tr w:rsidR="00D5620C" w:rsidRPr="002F3C70" w:rsidTr="00493BCD">
        <w:tc>
          <w:tcPr>
            <w:tcW w:w="2263" w:type="dxa"/>
            <w:vAlign w:val="center"/>
          </w:tcPr>
          <w:p w:rsidR="00A51C54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微學分課程</w:t>
            </w:r>
          </w:p>
          <w:p w:rsidR="00D5620C" w:rsidRPr="002F3C70" w:rsidRDefault="00D5620C" w:rsidP="006D6B41">
            <w:pPr>
              <w:pStyle w:val="Defaul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2F3C70">
              <w:rPr>
                <w:rFonts w:hAnsi="標楷體" w:cs="Times New Roman"/>
                <w:sz w:val="28"/>
                <w:szCs w:val="28"/>
              </w:rPr>
              <w:t>(</w:t>
            </w:r>
            <w:r w:rsidRPr="002F3C70">
              <w:rPr>
                <w:rFonts w:hAnsi="標楷體" w:hint="eastAsia"/>
                <w:sz w:val="28"/>
                <w:szCs w:val="28"/>
              </w:rPr>
              <w:t>本學分學程認定者</w:t>
            </w:r>
            <w:r w:rsidRPr="002F3C70">
              <w:rPr>
                <w:rFonts w:hAnsi="標楷體" w:cs="Times New Roman"/>
                <w:sz w:val="28"/>
                <w:szCs w:val="28"/>
              </w:rPr>
              <w:t>)</w:t>
            </w:r>
          </w:p>
        </w:tc>
        <w:tc>
          <w:tcPr>
            <w:tcW w:w="1885" w:type="dxa"/>
            <w:vAlign w:val="center"/>
          </w:tcPr>
          <w:p w:rsidR="00493BCD" w:rsidRPr="002F3C70" w:rsidRDefault="00493BCD" w:rsidP="00493BCD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會計資訊系</w:t>
            </w:r>
          </w:p>
          <w:p w:rsidR="00D5620C" w:rsidRPr="002F3C70" w:rsidRDefault="00493BCD" w:rsidP="00493B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F3C70">
              <w:rPr>
                <w:rFonts w:ascii="標楷體" w:eastAsia="標楷體" w:hAnsi="標楷體" w:hint="eastAsia"/>
                <w:sz w:val="28"/>
                <w:szCs w:val="28"/>
              </w:rPr>
              <w:t>財務金融系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/>
                <w:sz w:val="28"/>
                <w:szCs w:val="28"/>
              </w:rPr>
              <w:t>1</w:t>
            </w:r>
            <w:r w:rsidR="006D6B41" w:rsidRPr="002F3C70">
              <w:rPr>
                <w:rFonts w:hAnsi="標楷體" w:cs="Calibri"/>
                <w:sz w:val="28"/>
                <w:szCs w:val="28"/>
              </w:rPr>
              <w:t>~</w:t>
            </w:r>
            <w:r w:rsidRPr="002F3C70">
              <w:rPr>
                <w:rFonts w:hAnsi="標楷體"/>
                <w:sz w:val="28"/>
                <w:szCs w:val="28"/>
              </w:rPr>
              <w:t>2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二</w:t>
            </w:r>
            <w:r w:rsidRPr="002F3C70">
              <w:rPr>
                <w:rFonts w:hAnsi="標楷體" w:cs="Calibri"/>
                <w:sz w:val="28"/>
                <w:szCs w:val="28"/>
              </w:rPr>
              <w:t>~</w:t>
            </w:r>
            <w:r w:rsidRPr="002F3C70">
              <w:rPr>
                <w:rFonts w:hAnsi="標楷體" w:hint="eastAsia"/>
                <w:sz w:val="28"/>
                <w:szCs w:val="28"/>
              </w:rPr>
              <w:t>四</w:t>
            </w:r>
          </w:p>
        </w:tc>
      </w:tr>
      <w:tr w:rsidR="00D5620C" w:rsidRPr="002F3C70" w:rsidTr="00493BCD">
        <w:tc>
          <w:tcPr>
            <w:tcW w:w="2263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 w:cs="Calibri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內部</w:t>
            </w:r>
            <w:r w:rsidR="00A51C54" w:rsidRPr="002F3C70">
              <w:rPr>
                <w:rFonts w:hAnsi="標楷體" w:hint="eastAsia"/>
                <w:sz w:val="28"/>
                <w:szCs w:val="28"/>
              </w:rPr>
              <w:t>稽核</w:t>
            </w:r>
            <w:r w:rsidRPr="002F3C70">
              <w:rPr>
                <w:rFonts w:hAnsi="標楷體" w:hint="eastAsia"/>
                <w:sz w:val="28"/>
                <w:szCs w:val="28"/>
              </w:rPr>
              <w:t>與公司治理</w:t>
            </w:r>
            <w:r w:rsidRPr="002F3C70">
              <w:rPr>
                <w:rFonts w:hAnsi="標楷體" w:cs="Calibri"/>
                <w:sz w:val="28"/>
                <w:szCs w:val="28"/>
              </w:rPr>
              <w:t>(</w:t>
            </w:r>
            <w:r w:rsidRPr="002F3C70">
              <w:rPr>
                <w:rFonts w:hAnsi="標楷體" w:hint="eastAsia"/>
                <w:sz w:val="28"/>
                <w:szCs w:val="28"/>
              </w:rPr>
              <w:t>含風險評估實務</w:t>
            </w:r>
            <w:r w:rsidRPr="002F3C70">
              <w:rPr>
                <w:rFonts w:hAnsi="標楷體" w:cs="Calibri"/>
                <w:sz w:val="28"/>
                <w:szCs w:val="28"/>
              </w:rPr>
              <w:t>)</w:t>
            </w:r>
          </w:p>
        </w:tc>
        <w:tc>
          <w:tcPr>
            <w:tcW w:w="1885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會計資訊系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三上</w:t>
            </w:r>
          </w:p>
        </w:tc>
      </w:tr>
      <w:tr w:rsidR="00D5620C" w:rsidRPr="002F3C70" w:rsidTr="00493BCD">
        <w:tc>
          <w:tcPr>
            <w:tcW w:w="2263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資料庫管理</w:t>
            </w:r>
          </w:p>
        </w:tc>
        <w:tc>
          <w:tcPr>
            <w:tcW w:w="1885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會計資訊系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三上</w:t>
            </w:r>
          </w:p>
        </w:tc>
      </w:tr>
      <w:tr w:rsidR="00D5620C" w:rsidRPr="002F3C70" w:rsidTr="00493BCD">
        <w:tc>
          <w:tcPr>
            <w:tcW w:w="2263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資料探</w:t>
            </w:r>
            <w:proofErr w:type="gramStart"/>
            <w:r w:rsidRPr="002F3C70">
              <w:rPr>
                <w:rFonts w:hAnsi="標楷體" w:hint="eastAsia"/>
                <w:sz w:val="28"/>
                <w:szCs w:val="28"/>
              </w:rPr>
              <w:t>勘</w:t>
            </w:r>
            <w:proofErr w:type="gramEnd"/>
            <w:r w:rsidRPr="002F3C70">
              <w:rPr>
                <w:rFonts w:hAnsi="標楷體" w:hint="eastAsia"/>
                <w:sz w:val="28"/>
                <w:szCs w:val="28"/>
              </w:rPr>
              <w:t>與大數據分析</w:t>
            </w:r>
          </w:p>
        </w:tc>
        <w:tc>
          <w:tcPr>
            <w:tcW w:w="1885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會計資訊系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三下</w:t>
            </w:r>
          </w:p>
        </w:tc>
      </w:tr>
      <w:tr w:rsidR="00D5620C" w:rsidRPr="002F3C70" w:rsidTr="00493BCD">
        <w:tc>
          <w:tcPr>
            <w:tcW w:w="2263" w:type="dxa"/>
            <w:vAlign w:val="center"/>
          </w:tcPr>
          <w:p w:rsidR="00D5620C" w:rsidRPr="002F3C70" w:rsidRDefault="00AB071A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int="eastAsia"/>
                <w:sz w:val="28"/>
                <w:szCs w:val="28"/>
              </w:rPr>
              <w:t>銀行實務</w:t>
            </w:r>
          </w:p>
        </w:tc>
        <w:tc>
          <w:tcPr>
            <w:tcW w:w="1885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財務金融系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二下</w:t>
            </w:r>
          </w:p>
        </w:tc>
      </w:tr>
      <w:tr w:rsidR="00D5620C" w:rsidRPr="002F3C70" w:rsidTr="00493BCD">
        <w:tc>
          <w:tcPr>
            <w:tcW w:w="2263" w:type="dxa"/>
            <w:vAlign w:val="center"/>
          </w:tcPr>
          <w:p w:rsidR="00D5620C" w:rsidRPr="002F3C70" w:rsidRDefault="00AB071A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int="eastAsia"/>
                <w:sz w:val="28"/>
                <w:szCs w:val="28"/>
              </w:rPr>
              <w:lastRenderedPageBreak/>
              <w:t>金融機構與市場</w:t>
            </w:r>
          </w:p>
        </w:tc>
        <w:tc>
          <w:tcPr>
            <w:tcW w:w="1885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財務金融系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二下</w:t>
            </w:r>
          </w:p>
        </w:tc>
      </w:tr>
      <w:tr w:rsidR="00D5620C" w:rsidRPr="002F3C70" w:rsidTr="00493BCD">
        <w:tc>
          <w:tcPr>
            <w:tcW w:w="2263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國際金融</w:t>
            </w:r>
          </w:p>
        </w:tc>
        <w:tc>
          <w:tcPr>
            <w:tcW w:w="1885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財務金融系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三下</w:t>
            </w:r>
          </w:p>
        </w:tc>
      </w:tr>
      <w:tr w:rsidR="00D5620C" w:rsidRPr="002F3C70" w:rsidTr="00493BCD">
        <w:tc>
          <w:tcPr>
            <w:tcW w:w="2263" w:type="dxa"/>
            <w:vAlign w:val="center"/>
          </w:tcPr>
          <w:p w:rsidR="00D5620C" w:rsidRPr="002F3C70" w:rsidRDefault="00D5620C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資產管理法令遵循</w:t>
            </w:r>
          </w:p>
        </w:tc>
        <w:tc>
          <w:tcPr>
            <w:tcW w:w="1885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財務金融系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D5620C" w:rsidRPr="002F3C70" w:rsidRDefault="00493BCD" w:rsidP="006D6B41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F3C70">
              <w:rPr>
                <w:rFonts w:hAnsi="標楷體" w:hint="eastAsia"/>
                <w:sz w:val="28"/>
                <w:szCs w:val="28"/>
              </w:rPr>
              <w:t>四上</w:t>
            </w:r>
          </w:p>
        </w:tc>
      </w:tr>
    </w:tbl>
    <w:p w:rsidR="00D5620C" w:rsidRPr="006D6B41" w:rsidRDefault="00493BCD" w:rsidP="00F04F6E">
      <w:pPr>
        <w:rPr>
          <w:rFonts w:ascii="標楷體" w:eastAsia="標楷體" w:hAnsi="標楷體" w:cs="標楷體"/>
          <w:sz w:val="28"/>
          <w:szCs w:val="28"/>
        </w:rPr>
      </w:pPr>
      <w:r w:rsidRPr="006D6B41">
        <w:rPr>
          <w:rFonts w:ascii="標楷體" w:eastAsia="標楷體" w:hAnsi="標楷體"/>
          <w:sz w:val="28"/>
          <w:szCs w:val="28"/>
        </w:rPr>
        <w:t xml:space="preserve">c </w:t>
      </w:r>
      <w:r w:rsidRPr="006D6B41">
        <w:rPr>
          <w:rFonts w:ascii="標楷體" w:eastAsia="標楷體" w:hAnsi="標楷體" w:cs="標楷體" w:hint="eastAsia"/>
          <w:sz w:val="28"/>
          <w:szCs w:val="28"/>
        </w:rPr>
        <w:t>至少</w:t>
      </w:r>
      <w:proofErr w:type="gramStart"/>
      <w:r w:rsidRPr="006D6B41">
        <w:rPr>
          <w:rFonts w:ascii="標楷體" w:eastAsia="標楷體" w:hAnsi="標楷體" w:cs="標楷體" w:hint="eastAsia"/>
          <w:sz w:val="28"/>
          <w:szCs w:val="28"/>
        </w:rPr>
        <w:t>應含微學分</w:t>
      </w:r>
      <w:proofErr w:type="gramEnd"/>
      <w:r w:rsidRPr="006D6B41">
        <w:rPr>
          <w:rFonts w:ascii="標楷體" w:eastAsia="標楷體" w:hAnsi="標楷體" w:cs="標楷體" w:hint="eastAsia"/>
          <w:sz w:val="28"/>
          <w:szCs w:val="28"/>
        </w:rPr>
        <w:t>課程</w:t>
      </w:r>
      <w:r w:rsidRPr="006D6B41">
        <w:rPr>
          <w:rFonts w:ascii="標楷體" w:eastAsia="標楷體" w:hAnsi="標楷體"/>
          <w:sz w:val="28"/>
          <w:szCs w:val="28"/>
        </w:rPr>
        <w:t>(</w:t>
      </w:r>
      <w:r w:rsidRPr="006D6B41">
        <w:rPr>
          <w:rFonts w:ascii="標楷體" w:eastAsia="標楷體" w:hAnsi="標楷體" w:cs="標楷體" w:hint="eastAsia"/>
          <w:sz w:val="28"/>
          <w:szCs w:val="28"/>
        </w:rPr>
        <w:t>本學分學程認定者</w:t>
      </w:r>
      <w:r w:rsidRPr="006D6B41">
        <w:rPr>
          <w:rFonts w:ascii="標楷體" w:eastAsia="標楷體" w:hAnsi="標楷體"/>
          <w:sz w:val="28"/>
          <w:szCs w:val="28"/>
        </w:rPr>
        <w:t>)</w:t>
      </w:r>
      <w:r w:rsidRPr="006D6B41">
        <w:rPr>
          <w:rFonts w:ascii="標楷體" w:eastAsia="標楷體" w:hAnsi="標楷體" w:cs="標楷體" w:hint="eastAsia"/>
          <w:sz w:val="28"/>
          <w:szCs w:val="28"/>
        </w:rPr>
        <w:t>：</w:t>
      </w:r>
      <w:r w:rsidRPr="006D6B41">
        <w:rPr>
          <w:rFonts w:ascii="標楷體" w:eastAsia="標楷體" w:hAnsi="標楷體"/>
          <w:sz w:val="28"/>
          <w:szCs w:val="28"/>
        </w:rPr>
        <w:t>1</w:t>
      </w:r>
      <w:r w:rsidRPr="006D6B41">
        <w:rPr>
          <w:rFonts w:ascii="標楷體" w:eastAsia="標楷體" w:hAnsi="標楷體" w:cs="標楷體" w:hint="eastAsia"/>
          <w:sz w:val="28"/>
          <w:szCs w:val="28"/>
        </w:rPr>
        <w:t>學分。</w:t>
      </w:r>
    </w:p>
    <w:p w:rsidR="006D6B41" w:rsidRDefault="006D6B41" w:rsidP="00493BC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6D6B41" w:rsidRDefault="00493BCD" w:rsidP="006D6B41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備註：</w:t>
      </w:r>
    </w:p>
    <w:p w:rsidR="006D6B41" w:rsidRDefault="00493BCD" w:rsidP="00A51C5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課程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抵免須符合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「國立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北商業大學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程設置辦法」第</w:t>
      </w: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5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條「學程課程規劃</w:t>
      </w:r>
      <w:r w:rsidR="00DA65C9" w:rsidRPr="006D6B41">
        <w:rPr>
          <w:rFonts w:ascii="標楷體" w:eastAsia="標楷體" w:hAnsi="標楷體" w:cs="標楷體"/>
          <w:color w:val="000000"/>
          <w:kern w:val="0"/>
          <w:sz w:val="28"/>
          <w:szCs w:val="28"/>
        </w:rPr>
        <w:tab/>
      </w:r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至少為</w:t>
      </w:r>
      <w:r w:rsidR="00DA65C9"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20</w:t>
      </w:r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學分。學生修習學程科目學分，其中至少應有</w:t>
      </w:r>
      <w:r w:rsidR="00DA65C9"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6</w:t>
      </w:r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學分不屬於學生</w:t>
      </w:r>
      <w:proofErr w:type="gramStart"/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主系、加修</w:t>
      </w:r>
      <w:proofErr w:type="gramEnd"/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</w:t>
      </w:r>
      <w:proofErr w:type="gramStart"/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系及輔系</w:t>
      </w:r>
      <w:proofErr w:type="gramEnd"/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之必修科目，但各學程得為更嚴格之規定」。</w:t>
      </w:r>
    </w:p>
    <w:p w:rsidR="006D6B41" w:rsidRDefault="00493BCD" w:rsidP="00A51C5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依國立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北商業大學學生選課辦法第</w:t>
      </w: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4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條規定「研究生得修大學部所開課</w:t>
      </w:r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程，其成績不計入當學期及畢業總平均，亦不列入畢業學分數」。</w:t>
      </w:r>
    </w:p>
    <w:p w:rsidR="00DA65C9" w:rsidRDefault="00493BCD" w:rsidP="00493BC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依國立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北商業大學學生選課辦法第</w:t>
      </w: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5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條規定「大學部學生應於系主任同意</w:t>
      </w:r>
      <w:r w:rsidR="00DA65C9" w:rsidRPr="006D6B41">
        <w:rPr>
          <w:rFonts w:ascii="標楷體" w:eastAsia="標楷體" w:hAnsi="標楷體" w:cs="標楷體"/>
          <w:color w:val="000000"/>
          <w:kern w:val="0"/>
          <w:sz w:val="28"/>
          <w:szCs w:val="28"/>
        </w:rPr>
        <w:tab/>
      </w:r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下始可跨部、</w:t>
      </w:r>
      <w:proofErr w:type="gramStart"/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跨制修</w:t>
      </w:r>
      <w:proofErr w:type="gramEnd"/>
      <w:r w:rsidR="00DA65C9"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習，全學期以不超過當學期修習學分數二分之一為原則。」</w:t>
      </w:r>
    </w:p>
    <w:p w:rsidR="006D6B41" w:rsidRDefault="006D6B41">
      <w:pPr>
        <w:widowControl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</w:p>
    <w:p w:rsidR="00DD18A0" w:rsidRPr="00DD18A0" w:rsidRDefault="00DD18A0" w:rsidP="00DD18A0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D18A0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lastRenderedPageBreak/>
        <w:t>附件1</w:t>
      </w:r>
      <w:r w:rsidRPr="00DD18A0"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  <w:t xml:space="preserve"> </w:t>
      </w:r>
      <w:r w:rsidRPr="00DD18A0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修習流程須知</w:t>
      </w:r>
    </w:p>
    <w:p w:rsidR="00DD18A0" w:rsidRPr="006D6B41" w:rsidRDefault="00DD18A0" w:rsidP="00DD18A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國立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北商業大學財經學院數位防制洗錢</w:t>
      </w:r>
      <w:r w:rsidR="00A07A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學程修習流程須知</w:t>
      </w:r>
    </w:p>
    <w:p w:rsidR="00DD18A0" w:rsidRDefault="00DD18A0" w:rsidP="00DD18A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7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修習資格：本校二技部、學院部四技二年級（含）以上之學生。</w:t>
      </w:r>
    </w:p>
    <w:p w:rsidR="00DD18A0" w:rsidRDefault="00DD18A0" w:rsidP="00DD18A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7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修習流程：</w:t>
      </w:r>
    </w:p>
    <w:p w:rsidR="00DD18A0" w:rsidRDefault="00DD18A0" w:rsidP="002F3C70">
      <w:pPr>
        <w:pStyle w:val="a8"/>
        <w:autoSpaceDE w:val="0"/>
        <w:autoSpaceDN w:val="0"/>
        <w:adjustRightInd w:val="0"/>
        <w:spacing w:after="70"/>
        <w:ind w:left="132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</w:t>
      </w:r>
      <w:r w:rsidRPr="006D6B41">
        <w:rPr>
          <w:rFonts w:ascii="標楷體" w:eastAsia="標楷體" w:hAnsi="標楷體" w:cs="標楷體"/>
          <w:color w:val="000000"/>
          <w:kern w:val="0"/>
          <w:sz w:val="28"/>
          <w:szCs w:val="28"/>
        </w:rPr>
        <w:t>）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填具「數位防制洗錢學分學程修習申請表」，並檢附資格證明文件</w:t>
      </w:r>
      <w:r w:rsidRPr="006D6B41">
        <w:rPr>
          <w:rFonts w:ascii="標楷體" w:eastAsia="標楷體" w:hAnsi="標楷體" w:cs="標楷體"/>
          <w:color w:val="000000"/>
          <w:kern w:val="0"/>
          <w:sz w:val="28"/>
          <w:szCs w:val="28"/>
        </w:rPr>
        <w:tab/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經原就讀系所科主任初核同意後，送財經學院複核同意再進行登錄作業，取得學程內課程優先選課權利。</w:t>
      </w:r>
    </w:p>
    <w:p w:rsidR="00DD18A0" w:rsidRDefault="00DD18A0" w:rsidP="002F3C70">
      <w:pPr>
        <w:pStyle w:val="a8"/>
        <w:autoSpaceDE w:val="0"/>
        <w:autoSpaceDN w:val="0"/>
        <w:adjustRightInd w:val="0"/>
        <w:spacing w:after="70"/>
        <w:ind w:left="132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</w:t>
      </w:r>
      <w:r w:rsidRPr="006D6B41">
        <w:rPr>
          <w:rFonts w:ascii="標楷體" w:eastAsia="標楷體" w:hAnsi="標楷體" w:cs="標楷體"/>
          <w:color w:val="000000"/>
          <w:kern w:val="0"/>
          <w:sz w:val="28"/>
          <w:szCs w:val="28"/>
        </w:rPr>
        <w:t>）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抵免學分辦法：學生申請抵免學分依本校學生抵免科目學分辦法辦</w:t>
      </w:r>
      <w:r w:rsidRPr="006D6B41">
        <w:rPr>
          <w:rFonts w:ascii="標楷體" w:eastAsia="標楷體" w:hAnsi="標楷體" w:cs="標楷體"/>
          <w:color w:val="000000"/>
          <w:kern w:val="0"/>
          <w:sz w:val="28"/>
          <w:szCs w:val="28"/>
        </w:rPr>
        <w:tab/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理，經由財經學院進行審核通過後，學期所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修習各科目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學分方得抵免。</w:t>
      </w:r>
    </w:p>
    <w:p w:rsidR="00DD18A0" w:rsidRPr="006D6B41" w:rsidRDefault="00DD18A0" w:rsidP="002F3C70">
      <w:pPr>
        <w:pStyle w:val="a8"/>
        <w:autoSpaceDE w:val="0"/>
        <w:autoSpaceDN w:val="0"/>
        <w:adjustRightInd w:val="0"/>
        <w:spacing w:after="70"/>
        <w:ind w:left="132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（三）學程證書核發：凡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修滿本學分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學程規定之</w:t>
      </w: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22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學分者（不限登錄申請修習者），得檢具歷年成績表，向財經學院申請核發學程學分證明。</w:t>
      </w:r>
    </w:p>
    <w:p w:rsidR="00DD18A0" w:rsidRPr="006D6B41" w:rsidRDefault="00DD18A0" w:rsidP="00DD18A0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抵免學分須知：課程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抵免須符合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本校學程設置辦法「學生修習學程科目學分，其中至少應有</w:t>
      </w:r>
      <w:r w:rsidRPr="006D6B4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6</w:t>
      </w:r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學分不屬於學生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主系、加修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</w:t>
      </w:r>
      <w:proofErr w:type="gramStart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系及輔系</w:t>
      </w:r>
      <w:proofErr w:type="gramEnd"/>
      <w:r w:rsidRPr="006D6B4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之必修科目」之規定。</w:t>
      </w:r>
    </w:p>
    <w:p w:rsidR="00DD18A0" w:rsidRDefault="00DD18A0" w:rsidP="00DD18A0">
      <w:pPr>
        <w:autoSpaceDE w:val="0"/>
        <w:autoSpaceDN w:val="0"/>
        <w:adjustRightInd w:val="0"/>
        <w:spacing w:after="7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D6B41">
        <w:rPr>
          <w:rFonts w:ascii="標楷體" w:eastAsia="標楷體" w:hAnsi="標楷體" w:cs="標楷體" w:hint="eastAsia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60F3FFB7" wp14:editId="0BA606B2">
            <wp:extent cx="5222138" cy="3143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14" cy="31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A0" w:rsidRDefault="00DD18A0" w:rsidP="00DD18A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lastRenderedPageBreak/>
        <w:t>附件2 學程修習申請表</w:t>
      </w:r>
    </w:p>
    <w:p w:rsidR="002F3C70" w:rsidRDefault="00DD18A0" w:rsidP="002F3C70">
      <w:pPr>
        <w:pStyle w:val="ab"/>
        <w:jc w:val="center"/>
        <w:rPr>
          <w:rFonts w:ascii="標楷體" w:eastAsia="標楷體" w:hAnsi="標楷體"/>
          <w:b/>
          <w:sz w:val="32"/>
          <w:szCs w:val="28"/>
        </w:rPr>
      </w:pPr>
      <w:r w:rsidRPr="00156632">
        <w:rPr>
          <w:rFonts w:ascii="標楷體" w:eastAsia="標楷體" w:hAnsi="標楷體"/>
          <w:b/>
          <w:sz w:val="32"/>
          <w:szCs w:val="28"/>
        </w:rPr>
        <w:t>國立</w:t>
      </w:r>
      <w:proofErr w:type="gramStart"/>
      <w:r w:rsidRPr="00156632"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 w:rsidRPr="00156632">
        <w:rPr>
          <w:rFonts w:ascii="標楷體" w:eastAsia="標楷體" w:hAnsi="標楷體"/>
          <w:b/>
          <w:sz w:val="32"/>
          <w:szCs w:val="28"/>
        </w:rPr>
        <w:t>北商業大學財務金融系</w:t>
      </w:r>
    </w:p>
    <w:p w:rsidR="00DD18A0" w:rsidRPr="00156632" w:rsidRDefault="00DD18A0" w:rsidP="002F3C70">
      <w:pPr>
        <w:pStyle w:val="ab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數位防制洗錢</w:t>
      </w:r>
      <w:r w:rsidRPr="00156632">
        <w:rPr>
          <w:rFonts w:ascii="標楷體" w:eastAsia="標楷體" w:hAnsi="標楷體"/>
          <w:b/>
          <w:sz w:val="32"/>
          <w:szCs w:val="28"/>
        </w:rPr>
        <w:t>學分學程修習申</w:t>
      </w:r>
      <w:r w:rsidRPr="00716DCE">
        <w:rPr>
          <w:rFonts w:ascii="標楷體" w:eastAsia="標楷體" w:hAnsi="標楷體" w:hint="eastAsia"/>
          <w:b/>
          <w:sz w:val="32"/>
          <w:szCs w:val="28"/>
        </w:rPr>
        <w:t>請</w:t>
      </w:r>
      <w:r w:rsidRPr="00156632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 xml:space="preserve">申請人基本資料 </w:t>
      </w:r>
      <w:r w:rsidRPr="007727A5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27A5">
        <w:rPr>
          <w:rFonts w:ascii="標楷體" w:eastAsia="標楷體" w:hAnsi="標楷體"/>
          <w:sz w:val="28"/>
          <w:szCs w:val="28"/>
        </w:rPr>
        <w:t>填表日期</w:t>
      </w:r>
      <w:r w:rsidR="002F3C70">
        <w:rPr>
          <w:rFonts w:ascii="標楷體" w:eastAsia="標楷體" w:hAnsi="標楷體"/>
          <w:sz w:val="28"/>
          <w:szCs w:val="28"/>
        </w:rPr>
        <w:t>：</w:t>
      </w:r>
      <w:r w:rsidRPr="007727A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27A5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27A5">
        <w:rPr>
          <w:rFonts w:ascii="標楷體" w:eastAsia="標楷體" w:hAnsi="標楷體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27A5">
        <w:rPr>
          <w:rFonts w:ascii="標楷體" w:eastAsia="標楷體" w:hAnsi="標楷體"/>
          <w:sz w:val="28"/>
          <w:szCs w:val="28"/>
        </w:rPr>
        <w:t>日 </w:t>
      </w:r>
    </w:p>
    <w:tbl>
      <w:tblPr>
        <w:tblStyle w:val="a3"/>
        <w:tblpPr w:leftFromText="180" w:rightFromText="180" w:vertAnchor="text" w:horzAnchor="margin" w:tblpY="89"/>
        <w:tblW w:w="5000" w:type="pct"/>
        <w:tblLook w:val="04A0" w:firstRow="1" w:lastRow="0" w:firstColumn="1" w:lastColumn="0" w:noHBand="0" w:noVBand="1"/>
      </w:tblPr>
      <w:tblGrid>
        <w:gridCol w:w="1979"/>
        <w:gridCol w:w="2899"/>
        <w:gridCol w:w="916"/>
        <w:gridCol w:w="2502"/>
      </w:tblGrid>
      <w:tr w:rsidR="00DD18A0" w:rsidRPr="007727A5" w:rsidTr="002F3C70">
        <w:trPr>
          <w:trHeight w:val="706"/>
        </w:trPr>
        <w:tc>
          <w:tcPr>
            <w:tcW w:w="1193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47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508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rPr>
          <w:trHeight w:val="693"/>
        </w:trPr>
        <w:tc>
          <w:tcPr>
            <w:tcW w:w="1193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學部</w:t>
            </w:r>
          </w:p>
        </w:tc>
        <w:tc>
          <w:tcPr>
            <w:tcW w:w="1747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508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rPr>
          <w:trHeight w:val="706"/>
        </w:trPr>
        <w:tc>
          <w:tcPr>
            <w:tcW w:w="1193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科所系</w:t>
            </w:r>
          </w:p>
        </w:tc>
        <w:tc>
          <w:tcPr>
            <w:tcW w:w="1747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08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rPr>
          <w:trHeight w:val="793"/>
        </w:trPr>
        <w:tc>
          <w:tcPr>
            <w:tcW w:w="1193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連絡手機</w:t>
            </w:r>
          </w:p>
        </w:tc>
        <w:tc>
          <w:tcPr>
            <w:tcW w:w="3807" w:type="pct"/>
            <w:gridSpan w:val="3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rPr>
          <w:trHeight w:val="818"/>
        </w:trPr>
        <w:tc>
          <w:tcPr>
            <w:tcW w:w="1193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3807" w:type="pct"/>
            <w:gridSpan w:val="3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rPr>
          <w:trHeight w:val="693"/>
        </w:trPr>
        <w:tc>
          <w:tcPr>
            <w:tcW w:w="1193" w:type="pct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807" w:type="pct"/>
            <w:gridSpan w:val="3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申請人簽名</w:t>
      </w:r>
      <w:r w:rsidR="002F3C70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</w:t>
      </w:r>
      <w:r w:rsidR="002F3C70" w:rsidRPr="007727A5">
        <w:rPr>
          <w:rFonts w:ascii="標楷體" w:eastAsia="標楷體" w:hAnsi="標楷體" w:hint="eastAsia"/>
          <w:sz w:val="28"/>
          <w:szCs w:val="28"/>
        </w:rPr>
        <w:t>____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ab/>
      </w:r>
      <w:r w:rsidRPr="007727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2F3C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同意修習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ab/>
      </w:r>
      <w:r w:rsidRPr="007727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2F3C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不同意修習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/>
          <w:sz w:val="28"/>
          <w:szCs w:val="28"/>
        </w:rPr>
        <w:tab/>
      </w:r>
      <w:r w:rsidRPr="007727A5">
        <w:rPr>
          <w:rFonts w:ascii="標楷體" w:eastAsia="標楷體" w:hAnsi="標楷體"/>
          <w:sz w:val="28"/>
          <w:szCs w:val="28"/>
        </w:rPr>
        <w:tab/>
      </w:r>
      <w:r w:rsidRPr="007727A5">
        <w:rPr>
          <w:rFonts w:ascii="標楷體" w:eastAsia="標楷體" w:hAnsi="標楷體" w:hint="eastAsia"/>
          <w:sz w:val="28"/>
          <w:szCs w:val="28"/>
        </w:rPr>
        <w:t xml:space="preserve"> (原因</w:t>
      </w:r>
      <w:r w:rsidR="002F3C70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____________________________________)</w:t>
      </w:r>
    </w:p>
    <w:p w:rsidR="00DD18A0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</w:p>
    <w:p w:rsidR="00DD18A0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</w:p>
    <w:p w:rsidR="00DD18A0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財務金融系承辦人____</w:t>
      </w:r>
      <w:r w:rsidR="002F3C70" w:rsidRPr="007727A5">
        <w:rPr>
          <w:rFonts w:ascii="標楷體" w:eastAsia="標楷體" w:hAnsi="標楷體" w:hint="eastAsia"/>
          <w:sz w:val="28"/>
          <w:szCs w:val="28"/>
        </w:rPr>
        <w:t>____</w:t>
      </w:r>
      <w:r w:rsidRPr="007727A5">
        <w:rPr>
          <w:rFonts w:ascii="標楷體" w:eastAsia="標楷體" w:hAnsi="標楷體" w:hint="eastAsia"/>
          <w:sz w:val="28"/>
          <w:szCs w:val="28"/>
        </w:rPr>
        <w:t>____   財務金融系主任_</w:t>
      </w:r>
      <w:r w:rsidR="002F3C70" w:rsidRPr="007727A5">
        <w:rPr>
          <w:rFonts w:ascii="標楷體" w:eastAsia="標楷體" w:hAnsi="標楷體" w:hint="eastAsia"/>
          <w:sz w:val="28"/>
          <w:szCs w:val="28"/>
        </w:rPr>
        <w:t>____</w:t>
      </w:r>
      <w:r w:rsidRPr="007727A5">
        <w:rPr>
          <w:rFonts w:ascii="標楷體" w:eastAsia="標楷體" w:hAnsi="標楷體" w:hint="eastAsia"/>
          <w:sz w:val="28"/>
          <w:szCs w:val="28"/>
        </w:rPr>
        <w:t>________</w:t>
      </w:r>
    </w:p>
    <w:p w:rsidR="00DD18A0" w:rsidRPr="007727A5" w:rsidRDefault="00DD18A0" w:rsidP="00DD18A0">
      <w:pPr>
        <w:pStyle w:val="ab"/>
        <w:rPr>
          <w:rFonts w:ascii="標楷體" w:eastAsia="標楷體" w:hAnsi="標楷體" w:cs="標楷體"/>
          <w:kern w:val="0"/>
          <w:sz w:val="28"/>
          <w:szCs w:val="28"/>
        </w:rPr>
      </w:pP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</w:t>
      </w:r>
      <w:r w:rsidRPr="007727A5">
        <w:rPr>
          <w:rFonts w:ascii="標楷體" w:eastAsia="標楷體" w:hAnsi="標楷體" w:cs="Times New Roman"/>
          <w:kern w:val="0"/>
          <w:sz w:val="28"/>
          <w:szCs w:val="28"/>
        </w:rPr>
        <w:t xml:space="preserve">3 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學程學分證明書核發申請表</w:t>
      </w:r>
    </w:p>
    <w:p w:rsidR="002F3C70" w:rsidRDefault="00DD18A0" w:rsidP="00DD18A0">
      <w:pPr>
        <w:pStyle w:val="ab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156632">
        <w:rPr>
          <w:rFonts w:ascii="標楷體" w:eastAsia="標楷體" w:hAnsi="標楷體" w:cs="標楷體" w:hint="eastAsia"/>
          <w:b/>
          <w:kern w:val="0"/>
          <w:sz w:val="32"/>
          <w:szCs w:val="28"/>
        </w:rPr>
        <w:t>國立</w:t>
      </w:r>
      <w:proofErr w:type="gramStart"/>
      <w:r w:rsidRPr="00156632">
        <w:rPr>
          <w:rFonts w:ascii="標楷體" w:eastAsia="標楷體" w:hAnsi="標楷體" w:cs="標楷體" w:hint="eastAsia"/>
          <w:b/>
          <w:kern w:val="0"/>
          <w:sz w:val="32"/>
          <w:szCs w:val="28"/>
        </w:rPr>
        <w:t>臺</w:t>
      </w:r>
      <w:proofErr w:type="gramEnd"/>
      <w:r w:rsidRPr="00156632">
        <w:rPr>
          <w:rFonts w:ascii="標楷體" w:eastAsia="標楷體" w:hAnsi="標楷體" w:cs="標楷體" w:hint="eastAsia"/>
          <w:b/>
          <w:kern w:val="0"/>
          <w:sz w:val="32"/>
          <w:szCs w:val="28"/>
        </w:rPr>
        <w:t>北商業大學財務金融系</w:t>
      </w:r>
    </w:p>
    <w:p w:rsidR="00DD18A0" w:rsidRPr="00156632" w:rsidRDefault="00DD18A0" w:rsidP="00DD18A0">
      <w:pPr>
        <w:pStyle w:val="ab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數位防制洗錢</w:t>
      </w:r>
      <w:r w:rsidRPr="00156632">
        <w:rPr>
          <w:rFonts w:ascii="標楷體" w:eastAsia="標楷體" w:hAnsi="標楷體" w:cs="標楷體" w:hint="eastAsia"/>
          <w:b/>
          <w:kern w:val="0"/>
          <w:sz w:val="32"/>
          <w:szCs w:val="28"/>
        </w:rPr>
        <w:t>學分學程證明書核發申請表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申請人基本資料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27A5">
        <w:rPr>
          <w:rFonts w:ascii="標楷體" w:eastAsia="標楷體" w:hAnsi="標楷體" w:hint="eastAsia"/>
          <w:sz w:val="28"/>
          <w:szCs w:val="28"/>
        </w:rPr>
        <w:t xml:space="preserve"> 填表日期</w:t>
      </w:r>
      <w:r w:rsidR="002F3C70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2691"/>
        <w:gridCol w:w="992"/>
        <w:gridCol w:w="2635"/>
      </w:tblGrid>
      <w:tr w:rsidR="00DD18A0" w:rsidRPr="007727A5" w:rsidTr="002F3C70">
        <w:tc>
          <w:tcPr>
            <w:tcW w:w="1978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1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35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c>
          <w:tcPr>
            <w:tcW w:w="1978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學部</w:t>
            </w:r>
          </w:p>
        </w:tc>
        <w:tc>
          <w:tcPr>
            <w:tcW w:w="2691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35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c>
          <w:tcPr>
            <w:tcW w:w="1978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科所系</w:t>
            </w:r>
          </w:p>
        </w:tc>
        <w:tc>
          <w:tcPr>
            <w:tcW w:w="2691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35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c>
          <w:tcPr>
            <w:tcW w:w="1978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318" w:type="dxa"/>
            <w:gridSpan w:val="3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c>
          <w:tcPr>
            <w:tcW w:w="1978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6318" w:type="dxa"/>
            <w:gridSpan w:val="3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8A0" w:rsidRPr="007727A5" w:rsidTr="002F3C70">
        <w:tc>
          <w:tcPr>
            <w:tcW w:w="1978" w:type="dxa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318" w:type="dxa"/>
            <w:gridSpan w:val="3"/>
            <w:vAlign w:val="center"/>
          </w:tcPr>
          <w:p w:rsidR="00DD18A0" w:rsidRPr="007727A5" w:rsidRDefault="00DD18A0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F3C70" w:rsidRDefault="002F3C70" w:rsidP="002F3C70">
      <w:pPr>
        <w:pStyle w:val="ab"/>
        <w:rPr>
          <w:rFonts w:ascii="標楷體" w:eastAsia="標楷體" w:hAnsi="標楷體"/>
          <w:sz w:val="28"/>
          <w:szCs w:val="28"/>
        </w:rPr>
      </w:pPr>
    </w:p>
    <w:p w:rsidR="002F3C70" w:rsidRPr="007727A5" w:rsidRDefault="002F3C70" w:rsidP="002F3C7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申請人簽名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_______________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b/>
          <w:sz w:val="28"/>
          <w:szCs w:val="28"/>
        </w:rPr>
      </w:pPr>
      <w:r w:rsidRPr="007727A5">
        <w:rPr>
          <w:rFonts w:ascii="標楷體" w:eastAsia="標楷體" w:hAnsi="標楷體" w:hint="eastAsia"/>
          <w:b/>
          <w:sz w:val="28"/>
          <w:szCs w:val="28"/>
        </w:rPr>
        <w:t>備註</w:t>
      </w:r>
      <w:r w:rsidR="002F3C70">
        <w:rPr>
          <w:rFonts w:ascii="標楷體" w:eastAsia="標楷體" w:hAnsi="標楷體" w:hint="eastAsia"/>
          <w:b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b/>
          <w:sz w:val="28"/>
          <w:szCs w:val="28"/>
        </w:rPr>
        <w:t>學生</w:t>
      </w:r>
      <w:proofErr w:type="gramStart"/>
      <w:r w:rsidRPr="007727A5">
        <w:rPr>
          <w:rFonts w:ascii="標楷體" w:eastAsia="標楷體" w:hAnsi="標楷體" w:hint="eastAsia"/>
          <w:b/>
          <w:sz w:val="28"/>
          <w:szCs w:val="28"/>
        </w:rPr>
        <w:t>需附例年</w:t>
      </w:r>
      <w:proofErr w:type="gramEnd"/>
      <w:r w:rsidRPr="007727A5">
        <w:rPr>
          <w:rFonts w:ascii="標楷體" w:eastAsia="標楷體" w:hAnsi="標楷體" w:hint="eastAsia"/>
          <w:b/>
          <w:sz w:val="28"/>
          <w:szCs w:val="28"/>
        </w:rPr>
        <w:t>成績單、學生證正反影印本以供查核。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DD18A0" w:rsidRPr="007727A5" w:rsidRDefault="00DD18A0" w:rsidP="00DD18A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2F3C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符合資格，准予核發證書。</w:t>
      </w:r>
    </w:p>
    <w:p w:rsidR="002F3C70" w:rsidRDefault="00DD18A0" w:rsidP="002F3C7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2F3C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不符合資格(原因</w:t>
      </w:r>
      <w:r w:rsidR="002F3C70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____________________________)</w:t>
      </w:r>
    </w:p>
    <w:p w:rsidR="002F3C70" w:rsidRDefault="002F3C70" w:rsidP="002F3C70">
      <w:pPr>
        <w:pStyle w:val="ab"/>
        <w:rPr>
          <w:rFonts w:ascii="標楷體" w:eastAsia="標楷體" w:hAnsi="標楷體"/>
          <w:sz w:val="28"/>
          <w:szCs w:val="28"/>
        </w:rPr>
      </w:pPr>
    </w:p>
    <w:p w:rsidR="002F3C70" w:rsidRDefault="002F3C70" w:rsidP="002F3C70">
      <w:pPr>
        <w:pStyle w:val="ab"/>
        <w:rPr>
          <w:rFonts w:ascii="標楷體" w:eastAsia="標楷體" w:hAnsi="標楷體"/>
          <w:sz w:val="28"/>
          <w:szCs w:val="28"/>
        </w:rPr>
      </w:pPr>
    </w:p>
    <w:p w:rsidR="002F3C70" w:rsidRDefault="00DD18A0" w:rsidP="002F3C7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財務金融</w:t>
      </w:r>
      <w:r w:rsidR="002F3C70" w:rsidRPr="007727A5">
        <w:rPr>
          <w:rFonts w:ascii="標楷體" w:eastAsia="標楷體" w:hAnsi="標楷體" w:hint="eastAsia"/>
          <w:sz w:val="28"/>
          <w:szCs w:val="28"/>
        </w:rPr>
        <w:t>系承辦人____________   財務金融系主任_____________</w:t>
      </w:r>
    </w:p>
    <w:p w:rsidR="00A07AED" w:rsidRPr="007727A5" w:rsidRDefault="00A07AED" w:rsidP="00A07AED">
      <w:pPr>
        <w:pStyle w:val="ab"/>
        <w:rPr>
          <w:rFonts w:ascii="標楷體" w:eastAsia="標楷體" w:hAnsi="標楷體" w:cs="標楷體"/>
          <w:kern w:val="0"/>
          <w:sz w:val="28"/>
          <w:szCs w:val="28"/>
        </w:rPr>
      </w:pP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</w:t>
      </w:r>
      <w:r w:rsidRPr="007727A5">
        <w:rPr>
          <w:rFonts w:ascii="標楷體" w:eastAsia="標楷體" w:hAnsi="標楷體" w:cs="Times New Roman"/>
          <w:kern w:val="0"/>
          <w:sz w:val="28"/>
          <w:szCs w:val="28"/>
        </w:rPr>
        <w:t xml:space="preserve">4 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學程學分證明書核發終止</w:t>
      </w:r>
      <w:r w:rsidRPr="007727A5">
        <w:rPr>
          <w:rFonts w:ascii="標楷體" w:eastAsia="標楷體" w:hAnsi="標楷體" w:cs="Times New Roman"/>
          <w:kern w:val="0"/>
          <w:sz w:val="28"/>
          <w:szCs w:val="28"/>
        </w:rPr>
        <w:t>/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放棄申請表</w:t>
      </w:r>
    </w:p>
    <w:p w:rsidR="002F3C70" w:rsidRDefault="00A07AED" w:rsidP="00A07AED">
      <w:pPr>
        <w:pStyle w:val="ab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7727A5">
        <w:rPr>
          <w:rFonts w:ascii="標楷體" w:eastAsia="標楷體" w:hAnsi="標楷體" w:cs="標楷體" w:hint="eastAsia"/>
          <w:b/>
          <w:kern w:val="0"/>
          <w:sz w:val="28"/>
          <w:szCs w:val="28"/>
        </w:rPr>
        <w:t>國立</w:t>
      </w:r>
      <w:proofErr w:type="gramStart"/>
      <w:r w:rsidRPr="007727A5">
        <w:rPr>
          <w:rFonts w:ascii="標楷體" w:eastAsia="標楷體" w:hAnsi="標楷體" w:cs="標楷體" w:hint="eastAsia"/>
          <w:b/>
          <w:kern w:val="0"/>
          <w:sz w:val="28"/>
          <w:szCs w:val="28"/>
        </w:rPr>
        <w:t>臺</w:t>
      </w:r>
      <w:proofErr w:type="gramEnd"/>
      <w:r w:rsidRPr="007727A5">
        <w:rPr>
          <w:rFonts w:ascii="標楷體" w:eastAsia="標楷體" w:hAnsi="標楷體" w:cs="標楷體" w:hint="eastAsia"/>
          <w:b/>
          <w:kern w:val="0"/>
          <w:sz w:val="28"/>
          <w:szCs w:val="28"/>
        </w:rPr>
        <w:t>北商業大學財務金融系</w:t>
      </w:r>
    </w:p>
    <w:p w:rsidR="00A07AED" w:rsidRPr="007727A5" w:rsidRDefault="00A07AED" w:rsidP="00A07AED">
      <w:pPr>
        <w:pStyle w:val="ab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A07AED">
        <w:rPr>
          <w:rFonts w:ascii="標楷體" w:eastAsia="標楷體" w:hAnsi="標楷體" w:cs="標楷體" w:hint="eastAsia"/>
          <w:b/>
          <w:kern w:val="0"/>
          <w:sz w:val="28"/>
          <w:szCs w:val="28"/>
        </w:rPr>
        <w:t>數位防制洗錢</w:t>
      </w:r>
      <w:r w:rsidRPr="007727A5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學分學程修課終止</w:t>
      </w:r>
      <w:r w:rsidRPr="007727A5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Pr="007727A5">
        <w:rPr>
          <w:rFonts w:ascii="標楷體" w:eastAsia="標楷體" w:hAnsi="標楷體" w:cs="標楷體" w:hint="eastAsia"/>
          <w:b/>
          <w:kern w:val="0"/>
          <w:sz w:val="28"/>
          <w:szCs w:val="28"/>
        </w:rPr>
        <w:t>放棄申請表</w:t>
      </w:r>
    </w:p>
    <w:p w:rsidR="00A07AED" w:rsidRPr="007727A5" w:rsidRDefault="00A07AED" w:rsidP="00A07AED">
      <w:pPr>
        <w:pStyle w:val="ab"/>
        <w:rPr>
          <w:rFonts w:ascii="標楷體" w:eastAsia="標楷體" w:hAnsi="標楷體" w:cs="標楷體"/>
          <w:kern w:val="0"/>
          <w:sz w:val="28"/>
          <w:szCs w:val="28"/>
        </w:rPr>
      </w:pP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申請人基本資料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>填表日期</w:t>
      </w:r>
      <w:r w:rsidR="002F3C70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7727A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833"/>
        <w:gridCol w:w="992"/>
        <w:gridCol w:w="2918"/>
      </w:tblGrid>
      <w:tr w:rsidR="00A07AED" w:rsidRPr="007727A5" w:rsidTr="002F3C70">
        <w:tc>
          <w:tcPr>
            <w:tcW w:w="155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18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AED" w:rsidRPr="007727A5" w:rsidTr="002F3C70">
        <w:tc>
          <w:tcPr>
            <w:tcW w:w="155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學部</w:t>
            </w:r>
          </w:p>
        </w:tc>
        <w:tc>
          <w:tcPr>
            <w:tcW w:w="283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18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AED" w:rsidRPr="007727A5" w:rsidTr="002F3C70">
        <w:tc>
          <w:tcPr>
            <w:tcW w:w="155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科所系</w:t>
            </w:r>
          </w:p>
        </w:tc>
        <w:tc>
          <w:tcPr>
            <w:tcW w:w="283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8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AED" w:rsidRPr="007727A5" w:rsidTr="002F3C70">
        <w:tc>
          <w:tcPr>
            <w:tcW w:w="155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743" w:type="dxa"/>
            <w:gridSpan w:val="3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AED" w:rsidRPr="007727A5" w:rsidTr="002F3C70">
        <w:trPr>
          <w:trHeight w:val="833"/>
        </w:trPr>
        <w:tc>
          <w:tcPr>
            <w:tcW w:w="155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743" w:type="dxa"/>
            <w:gridSpan w:val="3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AED" w:rsidRPr="007727A5" w:rsidTr="002F3C70">
        <w:tc>
          <w:tcPr>
            <w:tcW w:w="1553" w:type="dxa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7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743" w:type="dxa"/>
            <w:gridSpan w:val="3"/>
            <w:vAlign w:val="center"/>
          </w:tcPr>
          <w:p w:rsidR="00A07AED" w:rsidRPr="007727A5" w:rsidRDefault="00A07AED" w:rsidP="00A07AED">
            <w:pPr>
              <w:pStyle w:val="a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F3C70" w:rsidRDefault="002F3C70" w:rsidP="002F3C70">
      <w:pPr>
        <w:pStyle w:val="ab"/>
        <w:rPr>
          <w:rFonts w:ascii="標楷體" w:eastAsia="標楷體" w:hAnsi="標楷體"/>
          <w:sz w:val="28"/>
          <w:szCs w:val="28"/>
        </w:rPr>
      </w:pPr>
    </w:p>
    <w:p w:rsidR="002F3C70" w:rsidRDefault="002F3C70" w:rsidP="002F3C70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申請人簽名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____________   系所主任簽章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_____________</w:t>
      </w:r>
    </w:p>
    <w:p w:rsidR="00A07AED" w:rsidRPr="007727A5" w:rsidRDefault="00A07AED" w:rsidP="00A07AED">
      <w:pPr>
        <w:pStyle w:val="ab"/>
        <w:rPr>
          <w:rFonts w:ascii="標楷體" w:eastAsia="標楷體" w:hAnsi="標楷體"/>
          <w:b/>
          <w:sz w:val="28"/>
          <w:szCs w:val="28"/>
        </w:rPr>
      </w:pPr>
      <w:r w:rsidRPr="007727A5">
        <w:rPr>
          <w:rFonts w:ascii="標楷體" w:eastAsia="標楷體" w:hAnsi="標楷體" w:hint="eastAsia"/>
          <w:b/>
          <w:sz w:val="28"/>
          <w:szCs w:val="28"/>
        </w:rPr>
        <w:t>備註</w:t>
      </w:r>
      <w:r w:rsidR="002F3C70">
        <w:rPr>
          <w:rFonts w:ascii="標楷體" w:eastAsia="標楷體" w:hAnsi="標楷體" w:hint="eastAsia"/>
          <w:b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b/>
          <w:sz w:val="28"/>
          <w:szCs w:val="28"/>
        </w:rPr>
        <w:t>學生</w:t>
      </w:r>
      <w:proofErr w:type="gramStart"/>
      <w:r w:rsidRPr="007727A5">
        <w:rPr>
          <w:rFonts w:ascii="標楷體" w:eastAsia="標楷體" w:hAnsi="標楷體" w:hint="eastAsia"/>
          <w:b/>
          <w:sz w:val="28"/>
          <w:szCs w:val="28"/>
        </w:rPr>
        <w:t>需附例年</w:t>
      </w:r>
      <w:proofErr w:type="gramEnd"/>
      <w:r w:rsidRPr="007727A5">
        <w:rPr>
          <w:rFonts w:ascii="標楷體" w:eastAsia="標楷體" w:hAnsi="標楷體" w:hint="eastAsia"/>
          <w:b/>
          <w:sz w:val="28"/>
          <w:szCs w:val="28"/>
        </w:rPr>
        <w:t>成績單、學生證正反影印本以供查核。</w:t>
      </w:r>
    </w:p>
    <w:p w:rsidR="00A07AED" w:rsidRPr="007727A5" w:rsidRDefault="00A07AED" w:rsidP="00A07AED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A07AED" w:rsidRPr="007727A5" w:rsidRDefault="00A07AED" w:rsidP="00A07AED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2F3C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符合資格，准予終止/放棄。</w:t>
      </w:r>
    </w:p>
    <w:p w:rsidR="00A07AED" w:rsidRPr="007727A5" w:rsidRDefault="00A07AED" w:rsidP="00A07AED">
      <w:pPr>
        <w:pStyle w:val="ab"/>
        <w:rPr>
          <w:rFonts w:ascii="標楷體" w:eastAsia="標楷體" w:hAnsi="標楷體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27A5">
        <w:rPr>
          <w:rFonts w:ascii="標楷體" w:eastAsia="標楷體" w:hAnsi="標楷體"/>
          <w:sz w:val="28"/>
          <w:szCs w:val="28"/>
        </w:rPr>
        <w:t>□</w:t>
      </w:r>
      <w:r w:rsidR="002F3C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27A5">
        <w:rPr>
          <w:rFonts w:ascii="標楷體" w:eastAsia="標楷體" w:hAnsi="標楷體" w:hint="eastAsia"/>
          <w:sz w:val="28"/>
          <w:szCs w:val="28"/>
        </w:rPr>
        <w:t>不符合資格(原因</w:t>
      </w:r>
      <w:r w:rsidR="002F3C70">
        <w:rPr>
          <w:rFonts w:ascii="標楷體" w:eastAsia="標楷體" w:hAnsi="標楷體" w:hint="eastAsia"/>
          <w:sz w:val="28"/>
          <w:szCs w:val="28"/>
        </w:rPr>
        <w:t>：</w:t>
      </w:r>
      <w:r w:rsidRPr="007727A5">
        <w:rPr>
          <w:rFonts w:ascii="標楷體" w:eastAsia="標楷體" w:hAnsi="標楷體" w:hint="eastAsia"/>
          <w:sz w:val="28"/>
          <w:szCs w:val="28"/>
        </w:rPr>
        <w:t>____________________________)</w:t>
      </w:r>
    </w:p>
    <w:p w:rsidR="00A07AED" w:rsidRDefault="00A07AED" w:rsidP="00A07AED">
      <w:pPr>
        <w:pStyle w:val="ab"/>
        <w:rPr>
          <w:rFonts w:ascii="標楷體" w:eastAsia="標楷體" w:hAnsi="標楷體"/>
          <w:sz w:val="28"/>
          <w:szCs w:val="28"/>
        </w:rPr>
      </w:pPr>
    </w:p>
    <w:p w:rsidR="00A07AED" w:rsidRPr="007727A5" w:rsidRDefault="00A07AED" w:rsidP="00A07AED">
      <w:pPr>
        <w:pStyle w:val="ab"/>
        <w:rPr>
          <w:rFonts w:ascii="標楷體" w:eastAsia="標楷體" w:hAnsi="標楷體"/>
          <w:sz w:val="28"/>
          <w:szCs w:val="28"/>
        </w:rPr>
      </w:pPr>
    </w:p>
    <w:p w:rsidR="00A51C54" w:rsidRPr="002F3C70" w:rsidRDefault="002F3C70" w:rsidP="002F3C70">
      <w:pPr>
        <w:pStyle w:val="ab"/>
        <w:rPr>
          <w:rFonts w:ascii="標楷體" w:eastAsia="標楷體" w:hAnsi="標楷體" w:hint="eastAsia"/>
          <w:sz w:val="28"/>
          <w:szCs w:val="28"/>
        </w:rPr>
      </w:pPr>
      <w:r w:rsidRPr="007727A5">
        <w:rPr>
          <w:rFonts w:ascii="標楷體" w:eastAsia="標楷體" w:hAnsi="標楷體" w:hint="eastAsia"/>
          <w:sz w:val="28"/>
          <w:szCs w:val="28"/>
        </w:rPr>
        <w:t>財務金融系承辦人____________   財務金融系主任_____________</w:t>
      </w:r>
      <w:bookmarkStart w:id="0" w:name="_GoBack"/>
      <w:bookmarkEnd w:id="0"/>
    </w:p>
    <w:sectPr w:rsidR="00A51C54" w:rsidRPr="002F3C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1D" w:rsidRDefault="009B141D" w:rsidP="00493BCD">
      <w:r>
        <w:separator/>
      </w:r>
    </w:p>
  </w:endnote>
  <w:endnote w:type="continuationSeparator" w:id="0">
    <w:p w:rsidR="009B141D" w:rsidRDefault="009B141D" w:rsidP="0049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1D" w:rsidRDefault="009B141D" w:rsidP="00493BCD">
      <w:r>
        <w:separator/>
      </w:r>
    </w:p>
  </w:footnote>
  <w:footnote w:type="continuationSeparator" w:id="0">
    <w:p w:rsidR="009B141D" w:rsidRDefault="009B141D" w:rsidP="0049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C91"/>
    <w:multiLevelType w:val="hybridMultilevel"/>
    <w:tmpl w:val="F7CCE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C2EF1"/>
    <w:multiLevelType w:val="hybridMultilevel"/>
    <w:tmpl w:val="3EE8CE6C"/>
    <w:lvl w:ilvl="0" w:tplc="9CB2BF3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013354"/>
    <w:multiLevelType w:val="hybridMultilevel"/>
    <w:tmpl w:val="67B29466"/>
    <w:lvl w:ilvl="0" w:tplc="1090E4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6B42D8"/>
    <w:multiLevelType w:val="hybridMultilevel"/>
    <w:tmpl w:val="9174A4B6"/>
    <w:lvl w:ilvl="0" w:tplc="0E764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763C47"/>
    <w:multiLevelType w:val="hybridMultilevel"/>
    <w:tmpl w:val="B554C8E8"/>
    <w:lvl w:ilvl="0" w:tplc="0E764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958D0"/>
    <w:multiLevelType w:val="hybridMultilevel"/>
    <w:tmpl w:val="F25A15F4"/>
    <w:lvl w:ilvl="0" w:tplc="FCCE1F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23902"/>
    <w:multiLevelType w:val="hybridMultilevel"/>
    <w:tmpl w:val="6EC03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646BC1"/>
    <w:multiLevelType w:val="hybridMultilevel"/>
    <w:tmpl w:val="BB4610A0"/>
    <w:lvl w:ilvl="0" w:tplc="0E764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31533D"/>
    <w:multiLevelType w:val="hybridMultilevel"/>
    <w:tmpl w:val="71FEB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69"/>
    <w:rsid w:val="000653B1"/>
    <w:rsid w:val="002F3C70"/>
    <w:rsid w:val="00366077"/>
    <w:rsid w:val="003D4885"/>
    <w:rsid w:val="0043677C"/>
    <w:rsid w:val="00493BCD"/>
    <w:rsid w:val="004C3213"/>
    <w:rsid w:val="00532E5F"/>
    <w:rsid w:val="0059109A"/>
    <w:rsid w:val="005F3A95"/>
    <w:rsid w:val="006D6B41"/>
    <w:rsid w:val="006D6FE9"/>
    <w:rsid w:val="00704529"/>
    <w:rsid w:val="007612FD"/>
    <w:rsid w:val="00785641"/>
    <w:rsid w:val="00791711"/>
    <w:rsid w:val="008C3383"/>
    <w:rsid w:val="009B141D"/>
    <w:rsid w:val="009D26A1"/>
    <w:rsid w:val="009F3708"/>
    <w:rsid w:val="00A07AED"/>
    <w:rsid w:val="00A51C54"/>
    <w:rsid w:val="00A6627C"/>
    <w:rsid w:val="00AB071A"/>
    <w:rsid w:val="00B179BE"/>
    <w:rsid w:val="00B43120"/>
    <w:rsid w:val="00B945EA"/>
    <w:rsid w:val="00C15E33"/>
    <w:rsid w:val="00C35E77"/>
    <w:rsid w:val="00C5335E"/>
    <w:rsid w:val="00C567FA"/>
    <w:rsid w:val="00C76B1E"/>
    <w:rsid w:val="00D25769"/>
    <w:rsid w:val="00D5620C"/>
    <w:rsid w:val="00D7775A"/>
    <w:rsid w:val="00DA65C9"/>
    <w:rsid w:val="00DD18A0"/>
    <w:rsid w:val="00E80D8E"/>
    <w:rsid w:val="00EF1F9F"/>
    <w:rsid w:val="00F04F6E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7564"/>
  <w15:chartTrackingRefBased/>
  <w15:docId w15:val="{8A4814ED-D8A2-4518-A855-E149A4EC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7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B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BCD"/>
    <w:rPr>
      <w:sz w:val="20"/>
      <w:szCs w:val="20"/>
    </w:rPr>
  </w:style>
  <w:style w:type="paragraph" w:styleId="a8">
    <w:name w:val="List Paragraph"/>
    <w:basedOn w:val="a"/>
    <w:uiPriority w:val="34"/>
    <w:qFormat/>
    <w:rsid w:val="006D6B41"/>
    <w:pPr>
      <w:ind w:leftChars="200" w:left="480"/>
    </w:pPr>
  </w:style>
  <w:style w:type="character" w:styleId="a9">
    <w:name w:val="Hyperlink"/>
    <w:basedOn w:val="a0"/>
    <w:uiPriority w:val="99"/>
    <w:unhideWhenUsed/>
    <w:rsid w:val="003D488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D4885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DD18A0"/>
    <w:pPr>
      <w:widowControl w:val="0"/>
    </w:pPr>
  </w:style>
  <w:style w:type="paragraph" w:styleId="ac">
    <w:name w:val="Revision"/>
    <w:hidden/>
    <w:uiPriority w:val="99"/>
    <w:semiHidden/>
    <w:rsid w:val="00A07AED"/>
  </w:style>
  <w:style w:type="paragraph" w:styleId="ad">
    <w:name w:val="Balloon Text"/>
    <w:basedOn w:val="a"/>
    <w:link w:val="ae"/>
    <w:uiPriority w:val="99"/>
    <w:semiHidden/>
    <w:unhideWhenUsed/>
    <w:rsid w:val="00A07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07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許心怡</cp:lastModifiedBy>
  <cp:revision>12</cp:revision>
  <cp:lastPrinted>2020-03-03T02:56:00Z</cp:lastPrinted>
  <dcterms:created xsi:type="dcterms:W3CDTF">2020-02-18T06:32:00Z</dcterms:created>
  <dcterms:modified xsi:type="dcterms:W3CDTF">2020-07-03T09:26:00Z</dcterms:modified>
</cp:coreProperties>
</file>